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AC29A" w14:textId="79762D00" w:rsidR="00201897" w:rsidRPr="00611E43" w:rsidRDefault="006C71F1" w:rsidP="00611E43">
      <w:pPr>
        <w:pStyle w:val="Heading1"/>
        <w:spacing w:before="0"/>
        <w:jc w:val="center"/>
        <w:rPr>
          <w:b/>
          <w:sz w:val="40"/>
          <w:szCs w:val="40"/>
          <w:lang w:val="en-US"/>
        </w:rPr>
      </w:pPr>
      <w:r w:rsidRPr="00611E43">
        <w:rPr>
          <w:b/>
          <w:sz w:val="40"/>
          <w:szCs w:val="40"/>
          <w:lang w:val="en-US"/>
        </w:rPr>
        <w:t xml:space="preserve">Coffs </w:t>
      </w:r>
      <w:r w:rsidR="005C00B9" w:rsidRPr="00611E43">
        <w:rPr>
          <w:b/>
          <w:sz w:val="40"/>
          <w:szCs w:val="40"/>
          <w:lang w:val="en-US"/>
        </w:rPr>
        <w:t>Coast</w:t>
      </w:r>
      <w:r w:rsidR="00824C2D" w:rsidRPr="00611E43">
        <w:rPr>
          <w:b/>
          <w:sz w:val="40"/>
          <w:szCs w:val="40"/>
          <w:lang w:val="en-US"/>
        </w:rPr>
        <w:t xml:space="preserve"> </w:t>
      </w:r>
      <w:r w:rsidR="008570EB" w:rsidRPr="00611E43">
        <w:rPr>
          <w:b/>
          <w:sz w:val="40"/>
          <w:szCs w:val="40"/>
          <w:lang w:val="en-US"/>
        </w:rPr>
        <w:t xml:space="preserve">Youth Awards </w:t>
      </w:r>
      <w:r w:rsidR="00583C62" w:rsidRPr="00611E43">
        <w:rPr>
          <w:b/>
          <w:sz w:val="40"/>
          <w:szCs w:val="40"/>
          <w:lang w:val="en-US"/>
        </w:rPr>
        <w:t>2021</w:t>
      </w:r>
    </w:p>
    <w:p w14:paraId="10B4338C" w14:textId="77777777" w:rsidR="00295D50" w:rsidRPr="00E346D9" w:rsidRDefault="00295D50" w:rsidP="00201897">
      <w:pPr>
        <w:jc w:val="center"/>
        <w:rPr>
          <w:b/>
          <w:sz w:val="32"/>
          <w:szCs w:val="32"/>
          <w:u w:val="single"/>
          <w:lang w:val="en-US"/>
        </w:rPr>
      </w:pPr>
    </w:p>
    <w:p w14:paraId="12190FF1" w14:textId="7C494ED8" w:rsidR="00751A39" w:rsidRPr="007E187B" w:rsidRDefault="00751A39" w:rsidP="007E18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B75BC"/>
        <w:tabs>
          <w:tab w:val="center" w:pos="5233"/>
        </w:tabs>
        <w:jc w:val="center"/>
        <w:rPr>
          <w:b/>
          <w:color w:val="FFFFFF" w:themeColor="background1"/>
          <w:sz w:val="28"/>
          <w:szCs w:val="28"/>
          <w:lang w:val="en-US"/>
        </w:rPr>
      </w:pPr>
      <w:r w:rsidRPr="007E187B">
        <w:rPr>
          <w:b/>
          <w:color w:val="FFFFFF" w:themeColor="background1"/>
          <w:sz w:val="28"/>
          <w:szCs w:val="28"/>
          <w:lang w:val="en-US"/>
        </w:rPr>
        <w:t>G</w:t>
      </w:r>
      <w:r w:rsidR="00295D50" w:rsidRPr="007E187B">
        <w:rPr>
          <w:b/>
          <w:color w:val="FFFFFF" w:themeColor="background1"/>
          <w:sz w:val="28"/>
          <w:szCs w:val="28"/>
          <w:lang w:val="en-US"/>
        </w:rPr>
        <w:t>UIDELINES</w:t>
      </w:r>
    </w:p>
    <w:p w14:paraId="1F72C060" w14:textId="77777777" w:rsidR="00624C84" w:rsidRDefault="00624C84" w:rsidP="00003007">
      <w:pPr>
        <w:spacing w:after="0"/>
        <w:rPr>
          <w:b/>
          <w:lang w:val="en-US"/>
        </w:rPr>
      </w:pPr>
    </w:p>
    <w:p w14:paraId="668552DC" w14:textId="73B26FAA" w:rsidR="00CA29D1" w:rsidRPr="00611E43" w:rsidRDefault="00201897" w:rsidP="00611E43">
      <w:pPr>
        <w:rPr>
          <w:b/>
          <w:sz w:val="24"/>
          <w:szCs w:val="24"/>
          <w:lang w:val="en-US"/>
        </w:rPr>
      </w:pPr>
      <w:r w:rsidRPr="00611E43">
        <w:rPr>
          <w:b/>
          <w:sz w:val="24"/>
          <w:szCs w:val="24"/>
          <w:lang w:val="en-US"/>
        </w:rPr>
        <w:t xml:space="preserve">Summary: </w:t>
      </w:r>
      <w:r w:rsidR="003273FB" w:rsidRPr="00611E43">
        <w:rPr>
          <w:b/>
          <w:sz w:val="24"/>
          <w:szCs w:val="24"/>
          <w:lang w:val="en-US"/>
        </w:rPr>
        <w:t xml:space="preserve"> </w:t>
      </w:r>
    </w:p>
    <w:p w14:paraId="23C8B89C" w14:textId="48BF3D49" w:rsidR="00824C2D" w:rsidRDefault="00201897" w:rsidP="00003007">
      <w:pPr>
        <w:spacing w:after="0"/>
      </w:pPr>
      <w:r>
        <w:t>The</w:t>
      </w:r>
      <w:r w:rsidR="00AA5F57">
        <w:t xml:space="preserve"> </w:t>
      </w:r>
      <w:r w:rsidR="002A250C">
        <w:t>C</w:t>
      </w:r>
      <w:r w:rsidR="00AA5F57">
        <w:t>offs</w:t>
      </w:r>
      <w:r>
        <w:t xml:space="preserve"> </w:t>
      </w:r>
      <w:r w:rsidR="005C00B9">
        <w:t>Coast</w:t>
      </w:r>
      <w:r w:rsidR="00AA5F57">
        <w:t xml:space="preserve"> </w:t>
      </w:r>
      <w:r w:rsidR="008570EB">
        <w:t xml:space="preserve">Youth Awards </w:t>
      </w:r>
      <w:r w:rsidR="00583C62">
        <w:t>2021</w:t>
      </w:r>
      <w:r>
        <w:t xml:space="preserve"> is an initiative of </w:t>
      </w:r>
      <w:r w:rsidR="00846E60">
        <w:t>Blue Sky Community Services</w:t>
      </w:r>
      <w:r w:rsidR="000E7191">
        <w:t>,</w:t>
      </w:r>
      <w:r w:rsidR="006C71F1">
        <w:t xml:space="preserve"> </w:t>
      </w:r>
      <w:r w:rsidR="00583C62">
        <w:t>Groundworks Youth and Family Hub</w:t>
      </w:r>
      <w:r w:rsidR="006C71F1">
        <w:t xml:space="preserve">. </w:t>
      </w:r>
      <w:r w:rsidR="00450D0C">
        <w:t>This is an exciting opportunity for young peop</w:t>
      </w:r>
      <w:r w:rsidR="00824C2D">
        <w:t xml:space="preserve">le to be publicly acknowledged for the </w:t>
      </w:r>
      <w:r w:rsidR="00450D0C">
        <w:t>many positive contributions they make to our community.</w:t>
      </w:r>
      <w:r w:rsidR="00824C2D">
        <w:t xml:space="preserve"> The Awards will also enable young people to</w:t>
      </w:r>
      <w:r w:rsidR="004B466B">
        <w:t xml:space="preserve"> recognise and public</w:t>
      </w:r>
      <w:r w:rsidR="00F5317C">
        <w:t xml:space="preserve">ly thank </w:t>
      </w:r>
      <w:r w:rsidR="00824C2D">
        <w:t>youth workers, coaches, teachers or any other professional</w:t>
      </w:r>
      <w:r w:rsidR="005A3D9A">
        <w:t>s</w:t>
      </w:r>
      <w:r w:rsidR="00824C2D">
        <w:t xml:space="preserve"> who ha</w:t>
      </w:r>
      <w:r w:rsidR="0079363A">
        <w:t xml:space="preserve">ve supported or inspired them to make </w:t>
      </w:r>
      <w:r w:rsidR="00F5317C">
        <w:t>a positive difference in the</w:t>
      </w:r>
      <w:r w:rsidR="0079363A">
        <w:t>ir</w:t>
      </w:r>
      <w:r w:rsidR="00F5317C">
        <w:t xml:space="preserve"> li</w:t>
      </w:r>
      <w:r w:rsidR="0079363A">
        <w:t xml:space="preserve">ves. </w:t>
      </w:r>
      <w:r w:rsidR="00F5317C">
        <w:t xml:space="preserve"> </w:t>
      </w:r>
      <w:r w:rsidR="00824C2D">
        <w:t xml:space="preserve"> </w:t>
      </w:r>
    </w:p>
    <w:p w14:paraId="6B9F081D" w14:textId="77777777" w:rsidR="00611E43" w:rsidRDefault="00611E43" w:rsidP="00003007">
      <w:pPr>
        <w:spacing w:after="0"/>
      </w:pPr>
    </w:p>
    <w:p w14:paraId="665F07B8" w14:textId="77777777" w:rsidR="00CA29D1" w:rsidRDefault="00CA29D1" w:rsidP="00003007">
      <w:pPr>
        <w:spacing w:after="0"/>
      </w:pPr>
      <w:r>
        <w:t xml:space="preserve">The Awards aim </w:t>
      </w:r>
      <w:r w:rsidR="006C71F1">
        <w:t>to</w:t>
      </w:r>
      <w:r>
        <w:t>:</w:t>
      </w:r>
    </w:p>
    <w:p w14:paraId="66B80FE2" w14:textId="77777777" w:rsidR="00CA29D1" w:rsidRDefault="006C71F1" w:rsidP="00003007">
      <w:pPr>
        <w:pStyle w:val="ListParagraph"/>
        <w:numPr>
          <w:ilvl w:val="0"/>
          <w:numId w:val="6"/>
        </w:numPr>
        <w:spacing w:after="0"/>
      </w:pPr>
      <w:r>
        <w:t xml:space="preserve">inspire, promote and recognise </w:t>
      </w:r>
      <w:r w:rsidR="00CA29D1">
        <w:t>the efforts and achievements of young people</w:t>
      </w:r>
    </w:p>
    <w:p w14:paraId="3E463C79" w14:textId="77777777" w:rsidR="00CA29D1" w:rsidRDefault="00450D0C" w:rsidP="00003007">
      <w:pPr>
        <w:pStyle w:val="ListParagraph"/>
        <w:numPr>
          <w:ilvl w:val="0"/>
          <w:numId w:val="6"/>
        </w:numPr>
        <w:spacing w:after="0"/>
      </w:pPr>
      <w:r>
        <w:t xml:space="preserve">enhance </w:t>
      </w:r>
      <w:r w:rsidR="00824C2D">
        <w:t>the public’s p</w:t>
      </w:r>
      <w:r w:rsidR="00546CE0">
        <w:t>erception of young people</w:t>
      </w:r>
      <w:r>
        <w:t xml:space="preserve"> </w:t>
      </w:r>
      <w:r w:rsidR="00546CE0">
        <w:t xml:space="preserve"> </w:t>
      </w:r>
    </w:p>
    <w:p w14:paraId="278AD2F6" w14:textId="77777777" w:rsidR="00CA29D1" w:rsidRDefault="00201897" w:rsidP="00003007">
      <w:pPr>
        <w:pStyle w:val="ListParagraph"/>
        <w:numPr>
          <w:ilvl w:val="0"/>
          <w:numId w:val="6"/>
        </w:numPr>
        <w:spacing w:after="0"/>
      </w:pPr>
      <w:r>
        <w:t xml:space="preserve">celebrate </w:t>
      </w:r>
      <w:r w:rsidR="00546CE0">
        <w:t xml:space="preserve">the </w:t>
      </w:r>
      <w:r>
        <w:t>diversity</w:t>
      </w:r>
      <w:r w:rsidR="00546CE0">
        <w:t xml:space="preserve"> of young people </w:t>
      </w:r>
    </w:p>
    <w:p w14:paraId="13CBFB84" w14:textId="77777777" w:rsidR="00546CE0" w:rsidRDefault="00CA29D1" w:rsidP="00003007">
      <w:pPr>
        <w:pStyle w:val="ListParagraph"/>
        <w:numPr>
          <w:ilvl w:val="0"/>
          <w:numId w:val="6"/>
        </w:numPr>
        <w:spacing w:after="0"/>
      </w:pPr>
      <w:r>
        <w:t xml:space="preserve">identify </w:t>
      </w:r>
      <w:r w:rsidR="00546CE0">
        <w:t>the different types of support available to young people</w:t>
      </w:r>
    </w:p>
    <w:p w14:paraId="137CA9C2" w14:textId="4F071E45" w:rsidR="00546CE0" w:rsidRDefault="0079363A" w:rsidP="00003007">
      <w:pPr>
        <w:pStyle w:val="ListParagraph"/>
        <w:numPr>
          <w:ilvl w:val="0"/>
          <w:numId w:val="6"/>
        </w:numPr>
        <w:spacing w:after="0"/>
      </w:pPr>
      <w:proofErr w:type="gramStart"/>
      <w:r>
        <w:t>recognise</w:t>
      </w:r>
      <w:proofErr w:type="gramEnd"/>
      <w:r>
        <w:t xml:space="preserve"> and reward the work of professionals who work with young people</w:t>
      </w:r>
      <w:r w:rsidR="005A3D9A">
        <w:t>.</w:t>
      </w:r>
      <w:r>
        <w:t xml:space="preserve"> </w:t>
      </w:r>
      <w:r w:rsidR="00824C2D">
        <w:t xml:space="preserve"> </w:t>
      </w:r>
      <w:r w:rsidR="00546CE0">
        <w:t xml:space="preserve"> </w:t>
      </w:r>
    </w:p>
    <w:p w14:paraId="5F211FE5" w14:textId="77777777" w:rsidR="00611E43" w:rsidRDefault="00611E43" w:rsidP="00611E43">
      <w:pPr>
        <w:pStyle w:val="ListParagraph"/>
        <w:spacing w:after="0"/>
        <w:ind w:left="765"/>
      </w:pPr>
    </w:p>
    <w:p w14:paraId="308930CC" w14:textId="77777777" w:rsidR="00192BBD" w:rsidRDefault="00192BBD" w:rsidP="00192BBD">
      <w:pPr>
        <w:pStyle w:val="ListParagraph"/>
        <w:spacing w:after="0"/>
        <w:ind w:left="765"/>
      </w:pPr>
    </w:p>
    <w:p w14:paraId="0CA2BF07" w14:textId="1A323D8A" w:rsidR="00640C20" w:rsidRPr="00611E43" w:rsidRDefault="00640C20" w:rsidP="00003007">
      <w:pPr>
        <w:spacing w:after="0"/>
        <w:rPr>
          <w:b/>
          <w:sz w:val="24"/>
          <w:szCs w:val="24"/>
          <w:lang w:val="en-US"/>
        </w:rPr>
      </w:pPr>
      <w:r w:rsidRPr="00611E43">
        <w:rPr>
          <w:b/>
          <w:sz w:val="24"/>
          <w:szCs w:val="24"/>
          <w:lang w:val="en-US"/>
        </w:rPr>
        <w:t>Award Categories and Prizes</w:t>
      </w:r>
      <w:r w:rsidR="00EC22EB" w:rsidRPr="00611E43">
        <w:rPr>
          <w:b/>
          <w:sz w:val="24"/>
          <w:szCs w:val="24"/>
          <w:lang w:val="en-US"/>
        </w:rPr>
        <w:t>:</w:t>
      </w:r>
    </w:p>
    <w:p w14:paraId="080F4A13" w14:textId="763DCD77" w:rsidR="00640C20" w:rsidRDefault="00640C20" w:rsidP="00EC22EB">
      <w:pPr>
        <w:pStyle w:val="ListParagraph"/>
        <w:spacing w:after="0"/>
        <w:rPr>
          <w:b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103"/>
        <w:gridCol w:w="1956"/>
      </w:tblGrid>
      <w:tr w:rsidR="00640C20" w:rsidRPr="002A59AA" w14:paraId="5921FA94" w14:textId="77777777" w:rsidTr="00611E43">
        <w:tc>
          <w:tcPr>
            <w:tcW w:w="3402" w:type="dxa"/>
          </w:tcPr>
          <w:p w14:paraId="4201062B" w14:textId="5C9EAF1D" w:rsidR="00640C20" w:rsidRPr="007E187B" w:rsidRDefault="00640C20" w:rsidP="00EC22EB">
            <w:pPr>
              <w:pStyle w:val="ListParagraph"/>
              <w:ind w:left="0"/>
              <w:rPr>
                <w:b/>
                <w:color w:val="1B75BC"/>
                <w:sz w:val="24"/>
                <w:szCs w:val="24"/>
                <w:lang w:val="en-US"/>
              </w:rPr>
            </w:pPr>
            <w:r w:rsidRPr="007E187B">
              <w:rPr>
                <w:b/>
                <w:color w:val="1B75BC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5103" w:type="dxa"/>
          </w:tcPr>
          <w:p w14:paraId="3C567291" w14:textId="128639E6" w:rsidR="00EC22EB" w:rsidRPr="007E187B" w:rsidRDefault="0030752B" w:rsidP="00EC22EB">
            <w:pPr>
              <w:pStyle w:val="ListParagraph"/>
              <w:ind w:left="0"/>
              <w:rPr>
                <w:b/>
                <w:color w:val="1B75BC"/>
                <w:sz w:val="24"/>
                <w:szCs w:val="24"/>
                <w:lang w:val="en-US"/>
              </w:rPr>
            </w:pPr>
            <w:r w:rsidRPr="007E187B">
              <w:rPr>
                <w:b/>
                <w:color w:val="1B75BC"/>
                <w:sz w:val="24"/>
                <w:szCs w:val="24"/>
                <w:lang w:val="en-US"/>
              </w:rPr>
              <w:t>Sponsored</w:t>
            </w:r>
            <w:r w:rsidR="00583C62" w:rsidRPr="007E187B">
              <w:rPr>
                <w:b/>
                <w:color w:val="1B75BC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1956" w:type="dxa"/>
          </w:tcPr>
          <w:p w14:paraId="5B760170" w14:textId="0DA29E37" w:rsidR="00640C20" w:rsidRPr="007E187B" w:rsidRDefault="00640C20" w:rsidP="00EC22EB">
            <w:pPr>
              <w:pStyle w:val="ListParagraph"/>
              <w:ind w:left="0"/>
              <w:rPr>
                <w:b/>
                <w:color w:val="1B75BC"/>
                <w:sz w:val="24"/>
                <w:szCs w:val="24"/>
                <w:lang w:val="en-US"/>
              </w:rPr>
            </w:pPr>
            <w:r w:rsidRPr="007E187B">
              <w:rPr>
                <w:b/>
                <w:color w:val="1B75BC"/>
                <w:sz w:val="24"/>
                <w:szCs w:val="24"/>
                <w:lang w:val="en-US"/>
              </w:rPr>
              <w:t>Prize</w:t>
            </w:r>
          </w:p>
        </w:tc>
      </w:tr>
      <w:tr w:rsidR="00640C20" w:rsidRPr="002A59AA" w14:paraId="39CDB68F" w14:textId="77777777" w:rsidTr="00611E43">
        <w:tc>
          <w:tcPr>
            <w:tcW w:w="3402" w:type="dxa"/>
          </w:tcPr>
          <w:p w14:paraId="0796F841" w14:textId="153057B4" w:rsidR="00640C20" w:rsidRPr="00EC22EB" w:rsidRDefault="00640C20" w:rsidP="00EC22EB">
            <w:pPr>
              <w:pStyle w:val="ListParagraph"/>
              <w:ind w:left="0"/>
              <w:rPr>
                <w:lang w:val="en-US"/>
              </w:rPr>
            </w:pPr>
            <w:r w:rsidRPr="00EC22EB">
              <w:rPr>
                <w:lang w:val="en-US"/>
              </w:rPr>
              <w:t>Young Person of the Year</w:t>
            </w:r>
          </w:p>
        </w:tc>
        <w:tc>
          <w:tcPr>
            <w:tcW w:w="5103" w:type="dxa"/>
          </w:tcPr>
          <w:p w14:paraId="75B60AC0" w14:textId="2362BC2A" w:rsidR="002A59AA" w:rsidRPr="002A59AA" w:rsidRDefault="002A59AA" w:rsidP="002A59AA">
            <w:pPr>
              <w:rPr>
                <w:lang w:val="en-US"/>
              </w:rPr>
            </w:pPr>
            <w:r w:rsidRPr="002A59AA">
              <w:rPr>
                <w:lang w:val="en-US"/>
              </w:rPr>
              <w:t>1st Prize sponsored by: Coffs Harbour City Council and Blue Sky Community Service</w:t>
            </w:r>
            <w:r w:rsidR="007E187B">
              <w:rPr>
                <w:lang w:val="en-US"/>
              </w:rPr>
              <w:t>s</w:t>
            </w:r>
            <w:r w:rsidRPr="002A59AA">
              <w:rPr>
                <w:lang w:val="en-US"/>
              </w:rPr>
              <w:t xml:space="preserve"> </w:t>
            </w:r>
          </w:p>
          <w:p w14:paraId="45BE8C16" w14:textId="6C932CDB" w:rsidR="00640C20" w:rsidRPr="00583C62" w:rsidRDefault="00611E43" w:rsidP="002A59AA">
            <w:pPr>
              <w:pStyle w:val="ListParagraph"/>
              <w:ind w:left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  <w:r w:rsidRPr="00611E4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Prize</w:t>
            </w:r>
            <w:r w:rsidR="002A59AA" w:rsidRPr="002A59AA">
              <w:rPr>
                <w:lang w:val="en-US"/>
              </w:rPr>
              <w:t xml:space="preserve"> sponsored by: Wesley Mission  </w:t>
            </w:r>
          </w:p>
        </w:tc>
        <w:tc>
          <w:tcPr>
            <w:tcW w:w="1956" w:type="dxa"/>
          </w:tcPr>
          <w:p w14:paraId="20372710" w14:textId="63E68240" w:rsidR="00640C20" w:rsidRPr="002A59AA" w:rsidRDefault="007E187B" w:rsidP="00EC22E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E187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: </w:t>
            </w:r>
            <w:r w:rsidR="00EC22EB" w:rsidRPr="002A59AA">
              <w:rPr>
                <w:lang w:val="en-US"/>
              </w:rPr>
              <w:t>$500 voucher</w:t>
            </w:r>
          </w:p>
          <w:p w14:paraId="231C51A9" w14:textId="77777777" w:rsidR="00611E43" w:rsidRDefault="00611E43" w:rsidP="00EC22EB">
            <w:pPr>
              <w:pStyle w:val="ListParagraph"/>
              <w:ind w:left="0"/>
              <w:rPr>
                <w:lang w:val="en-US"/>
              </w:rPr>
            </w:pPr>
          </w:p>
          <w:p w14:paraId="3A1103DB" w14:textId="649B46C1" w:rsidR="00FC7945" w:rsidRPr="002A59AA" w:rsidRDefault="00611E43" w:rsidP="00611E4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11E4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>:</w:t>
            </w:r>
            <w:r w:rsidR="00FC7945" w:rsidRPr="002A59AA">
              <w:rPr>
                <w:lang w:val="en-US"/>
              </w:rPr>
              <w:t xml:space="preserve"> $250</w:t>
            </w:r>
            <w:r w:rsidR="007E187B">
              <w:rPr>
                <w:lang w:val="en-US"/>
              </w:rPr>
              <w:t xml:space="preserve"> voucher</w:t>
            </w:r>
          </w:p>
        </w:tc>
      </w:tr>
      <w:tr w:rsidR="00640C20" w:rsidRPr="002A59AA" w14:paraId="130221AC" w14:textId="77777777" w:rsidTr="00611E43">
        <w:tc>
          <w:tcPr>
            <w:tcW w:w="3402" w:type="dxa"/>
          </w:tcPr>
          <w:p w14:paraId="23E16929" w14:textId="07149530" w:rsidR="00640C20" w:rsidRPr="00EC22EB" w:rsidRDefault="00640C20" w:rsidP="00EC22EB">
            <w:pPr>
              <w:pStyle w:val="ListParagraph"/>
              <w:ind w:left="0"/>
              <w:rPr>
                <w:lang w:val="en-US"/>
              </w:rPr>
            </w:pPr>
            <w:r w:rsidRPr="00EC22EB">
              <w:rPr>
                <w:lang w:val="en-US"/>
              </w:rPr>
              <w:t>Resilient Young Person of the Year</w:t>
            </w:r>
          </w:p>
        </w:tc>
        <w:tc>
          <w:tcPr>
            <w:tcW w:w="5103" w:type="dxa"/>
          </w:tcPr>
          <w:p w14:paraId="7E4F0AF9" w14:textId="05D29834" w:rsidR="002A59AA" w:rsidRPr="002A59AA" w:rsidRDefault="007E187B" w:rsidP="002A59AA">
            <w:pPr>
              <w:rPr>
                <w:lang w:val="en-US"/>
              </w:rPr>
            </w:pPr>
            <w:r>
              <w:rPr>
                <w:lang w:val="en-US"/>
              </w:rPr>
              <w:t>1st Prize sponsored by: h</w:t>
            </w:r>
            <w:r w:rsidR="002A59AA" w:rsidRPr="002A59AA">
              <w:rPr>
                <w:lang w:val="en-US"/>
              </w:rPr>
              <w:t>eadsp</w:t>
            </w:r>
            <w:r w:rsidR="002A59AA">
              <w:rPr>
                <w:lang w:val="en-US"/>
              </w:rPr>
              <w:t xml:space="preserve">ace Coffs Harbour </w:t>
            </w:r>
          </w:p>
          <w:p w14:paraId="198C223D" w14:textId="5CAAE304" w:rsidR="00E346D9" w:rsidRPr="00583C62" w:rsidRDefault="00611E43" w:rsidP="002A59AA">
            <w:pPr>
              <w:pStyle w:val="ListParagraph"/>
              <w:ind w:left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  <w:r w:rsidRPr="00611E4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Prize sponsored </w:t>
            </w:r>
            <w:r w:rsidR="007E187B">
              <w:rPr>
                <w:lang w:val="en-US"/>
              </w:rPr>
              <w:t>by: h</w:t>
            </w:r>
            <w:r w:rsidR="002A59AA" w:rsidRPr="002A59AA">
              <w:rPr>
                <w:lang w:val="en-US"/>
              </w:rPr>
              <w:t xml:space="preserve">eadspace Coffs </w:t>
            </w:r>
            <w:r>
              <w:rPr>
                <w:lang w:val="en-US"/>
              </w:rPr>
              <w:t>Harbour</w:t>
            </w:r>
          </w:p>
        </w:tc>
        <w:tc>
          <w:tcPr>
            <w:tcW w:w="1956" w:type="dxa"/>
          </w:tcPr>
          <w:p w14:paraId="11A05BFA" w14:textId="0BCE3887" w:rsidR="00640C20" w:rsidRPr="002A59AA" w:rsidRDefault="007E187B" w:rsidP="00EC22E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E187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: </w:t>
            </w:r>
            <w:r w:rsidR="00EC22EB" w:rsidRPr="002A59AA">
              <w:rPr>
                <w:lang w:val="en-US"/>
              </w:rPr>
              <w:t>$200 voucher</w:t>
            </w:r>
          </w:p>
          <w:p w14:paraId="300A378E" w14:textId="5C009950" w:rsidR="00FC7945" w:rsidRPr="002A59AA" w:rsidRDefault="00611E43" w:rsidP="00EC22E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2nd</w:t>
            </w:r>
            <w:r w:rsidR="007E187B">
              <w:rPr>
                <w:lang w:val="en-US"/>
              </w:rPr>
              <w:t>:</w:t>
            </w:r>
            <w:r w:rsidR="00FC7945" w:rsidRPr="002A59AA">
              <w:rPr>
                <w:lang w:val="en-US"/>
              </w:rPr>
              <w:t xml:space="preserve"> $100</w:t>
            </w:r>
            <w:r w:rsidR="007E187B">
              <w:rPr>
                <w:lang w:val="en-US"/>
              </w:rPr>
              <w:t xml:space="preserve"> voucher</w:t>
            </w:r>
          </w:p>
        </w:tc>
      </w:tr>
      <w:tr w:rsidR="00640C20" w:rsidRPr="002A59AA" w14:paraId="4A984284" w14:textId="77777777" w:rsidTr="00611E43">
        <w:tc>
          <w:tcPr>
            <w:tcW w:w="3402" w:type="dxa"/>
          </w:tcPr>
          <w:p w14:paraId="53D28A37" w14:textId="3CCF8A14" w:rsidR="00640C20" w:rsidRPr="00EC22EB" w:rsidRDefault="00640C20" w:rsidP="00EC22EB">
            <w:pPr>
              <w:pStyle w:val="ListParagraph"/>
              <w:ind w:left="0"/>
              <w:rPr>
                <w:lang w:val="en-US"/>
              </w:rPr>
            </w:pPr>
            <w:r w:rsidRPr="00EC22EB">
              <w:rPr>
                <w:lang w:val="en-US"/>
              </w:rPr>
              <w:t>Creative Young Person of the Year</w:t>
            </w:r>
          </w:p>
        </w:tc>
        <w:tc>
          <w:tcPr>
            <w:tcW w:w="5103" w:type="dxa"/>
          </w:tcPr>
          <w:p w14:paraId="3438D290" w14:textId="77777777" w:rsidR="00611E43" w:rsidRDefault="002A59AA" w:rsidP="002A59AA">
            <w:pPr>
              <w:rPr>
                <w:lang w:val="en-US"/>
              </w:rPr>
            </w:pPr>
            <w:r w:rsidRPr="002A59AA">
              <w:rPr>
                <w:lang w:val="en-US"/>
              </w:rPr>
              <w:t xml:space="preserve">1st Prize sponsored by: Enterprise and Training Company (ETC) </w:t>
            </w:r>
          </w:p>
          <w:p w14:paraId="4F0D4BCD" w14:textId="29EE9A90" w:rsidR="00EC22EB" w:rsidRPr="00583C62" w:rsidRDefault="00611E43" w:rsidP="00611E43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  <w:r w:rsidRPr="00611E4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Prize</w:t>
            </w:r>
            <w:r w:rsidR="002A59AA" w:rsidRPr="002A59AA">
              <w:rPr>
                <w:lang w:val="en-US"/>
              </w:rPr>
              <w:t xml:space="preserve"> sponsored by: Enterprise and Training Company (ETC) </w:t>
            </w:r>
          </w:p>
        </w:tc>
        <w:tc>
          <w:tcPr>
            <w:tcW w:w="1956" w:type="dxa"/>
          </w:tcPr>
          <w:p w14:paraId="1DDA23DC" w14:textId="77777777" w:rsidR="007E187B" w:rsidRPr="002A59AA" w:rsidRDefault="007E187B" w:rsidP="007E187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E187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: </w:t>
            </w:r>
            <w:r w:rsidRPr="002A59AA">
              <w:rPr>
                <w:lang w:val="en-US"/>
              </w:rPr>
              <w:t>$200 voucher</w:t>
            </w:r>
          </w:p>
          <w:p w14:paraId="7DD0AFF7" w14:textId="77777777" w:rsidR="00611E43" w:rsidRDefault="00611E43" w:rsidP="007E187B">
            <w:pPr>
              <w:pStyle w:val="ListParagraph"/>
              <w:ind w:left="0"/>
              <w:rPr>
                <w:lang w:val="en-US"/>
              </w:rPr>
            </w:pPr>
          </w:p>
          <w:p w14:paraId="4C21DFEC" w14:textId="094B8773" w:rsidR="00640C20" w:rsidRPr="002A59AA" w:rsidRDefault="00611E43" w:rsidP="007E187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11E4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>:</w:t>
            </w:r>
            <w:r w:rsidR="007E187B" w:rsidRPr="002A59AA">
              <w:rPr>
                <w:lang w:val="en-US"/>
              </w:rPr>
              <w:t xml:space="preserve"> $100</w:t>
            </w:r>
            <w:r w:rsidR="007E187B">
              <w:rPr>
                <w:lang w:val="en-US"/>
              </w:rPr>
              <w:t xml:space="preserve"> voucher</w:t>
            </w:r>
          </w:p>
        </w:tc>
      </w:tr>
      <w:tr w:rsidR="00640C20" w:rsidRPr="002A59AA" w14:paraId="57F6D113" w14:textId="77777777" w:rsidTr="00611E43">
        <w:tc>
          <w:tcPr>
            <w:tcW w:w="3402" w:type="dxa"/>
          </w:tcPr>
          <w:p w14:paraId="795D8A0B" w14:textId="173AE8D9" w:rsidR="00640C20" w:rsidRPr="00EC22EB" w:rsidRDefault="00640C20" w:rsidP="00640C20">
            <w:pPr>
              <w:pStyle w:val="ListParagraph"/>
              <w:ind w:left="0"/>
              <w:rPr>
                <w:lang w:val="en-US"/>
              </w:rPr>
            </w:pPr>
            <w:r w:rsidRPr="00EC22EB">
              <w:rPr>
                <w:lang w:val="en-US"/>
              </w:rPr>
              <w:t xml:space="preserve">Community Minded Young Person of the Year </w:t>
            </w:r>
          </w:p>
        </w:tc>
        <w:tc>
          <w:tcPr>
            <w:tcW w:w="5103" w:type="dxa"/>
          </w:tcPr>
          <w:p w14:paraId="777D9958" w14:textId="7602FF46" w:rsidR="002A59AA" w:rsidRPr="002A59AA" w:rsidRDefault="002A59AA" w:rsidP="002A59AA">
            <w:pPr>
              <w:rPr>
                <w:lang w:val="en-US"/>
              </w:rPr>
            </w:pPr>
            <w:r w:rsidRPr="002A59AA">
              <w:rPr>
                <w:lang w:val="en-US"/>
              </w:rPr>
              <w:t xml:space="preserve">1st Prize sponsored by: </w:t>
            </w:r>
            <w:r w:rsidR="007D5CEA" w:rsidRPr="007D5CEA">
              <w:rPr>
                <w:lang w:val="en-US"/>
              </w:rPr>
              <w:t xml:space="preserve">Service for the Treatment and Rehabilitation of Torture and Trauma Survivors </w:t>
            </w:r>
            <w:r w:rsidR="007D5CEA">
              <w:rPr>
                <w:lang w:val="en-US"/>
              </w:rPr>
              <w:t>(</w:t>
            </w:r>
            <w:r w:rsidRPr="002A59AA">
              <w:rPr>
                <w:lang w:val="en-US"/>
              </w:rPr>
              <w:t>STARRTS</w:t>
            </w:r>
            <w:r w:rsidR="007D5CEA">
              <w:rPr>
                <w:lang w:val="en-US"/>
              </w:rPr>
              <w:t>)</w:t>
            </w:r>
            <w:r w:rsidRPr="002A59AA">
              <w:rPr>
                <w:lang w:val="en-US"/>
              </w:rPr>
              <w:t xml:space="preserve"> </w:t>
            </w:r>
          </w:p>
          <w:p w14:paraId="1485BDA3" w14:textId="136CAA11" w:rsidR="00640C20" w:rsidRPr="00583C62" w:rsidRDefault="00611E43" w:rsidP="007D5CEA">
            <w:pPr>
              <w:pStyle w:val="ListParagraph"/>
              <w:ind w:left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  <w:r w:rsidRPr="00611E43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Prize</w:t>
            </w:r>
            <w:r w:rsidR="002A59AA" w:rsidRPr="002A59AA">
              <w:rPr>
                <w:lang w:val="en-US"/>
              </w:rPr>
              <w:t xml:space="preserve"> sponsored by: </w:t>
            </w:r>
            <w:r w:rsidR="007D5CEA" w:rsidRPr="007D5CEA">
              <w:rPr>
                <w:lang w:val="en-US"/>
              </w:rPr>
              <w:t xml:space="preserve">Service for the Treatment and Rehabilitation of Torture and Trauma Survivors </w:t>
            </w:r>
            <w:r w:rsidR="007D5CEA">
              <w:rPr>
                <w:lang w:val="en-US"/>
              </w:rPr>
              <w:t>(</w:t>
            </w:r>
            <w:r w:rsidR="002A59AA" w:rsidRPr="002A59AA">
              <w:rPr>
                <w:lang w:val="en-US"/>
              </w:rPr>
              <w:t>STARRTS</w:t>
            </w:r>
            <w:r w:rsidR="007D5CEA">
              <w:rPr>
                <w:lang w:val="en-US"/>
              </w:rPr>
              <w:t>)</w:t>
            </w:r>
            <w:r w:rsidR="002A59AA" w:rsidRPr="002A59AA">
              <w:rPr>
                <w:lang w:val="en-US"/>
              </w:rPr>
              <w:t xml:space="preserve"> </w:t>
            </w:r>
          </w:p>
        </w:tc>
        <w:tc>
          <w:tcPr>
            <w:tcW w:w="1956" w:type="dxa"/>
          </w:tcPr>
          <w:p w14:paraId="65BC5976" w14:textId="77777777" w:rsidR="007E187B" w:rsidRPr="002A59AA" w:rsidRDefault="007E187B" w:rsidP="007E187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E187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: </w:t>
            </w:r>
            <w:r w:rsidRPr="002A59AA">
              <w:rPr>
                <w:lang w:val="en-US"/>
              </w:rPr>
              <w:t>$200 voucher</w:t>
            </w:r>
          </w:p>
          <w:p w14:paraId="25FB98DF" w14:textId="77777777" w:rsidR="007E187B" w:rsidRDefault="007E187B" w:rsidP="007E187B">
            <w:pPr>
              <w:pStyle w:val="ListParagraph"/>
              <w:ind w:left="0"/>
              <w:rPr>
                <w:lang w:val="en-US"/>
              </w:rPr>
            </w:pPr>
          </w:p>
          <w:p w14:paraId="4FC00C6E" w14:textId="77777777" w:rsidR="007E187B" w:rsidRDefault="007E187B" w:rsidP="007E187B">
            <w:pPr>
              <w:pStyle w:val="ListParagraph"/>
              <w:ind w:left="0"/>
              <w:rPr>
                <w:lang w:val="en-US"/>
              </w:rPr>
            </w:pPr>
          </w:p>
          <w:p w14:paraId="69C8D095" w14:textId="3CCB1849" w:rsidR="00640C20" w:rsidRPr="002A59AA" w:rsidRDefault="00611E43" w:rsidP="007E187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2nd</w:t>
            </w:r>
            <w:r w:rsidR="007E187B">
              <w:rPr>
                <w:lang w:val="en-US"/>
              </w:rPr>
              <w:t>:</w:t>
            </w:r>
            <w:r w:rsidR="007E187B" w:rsidRPr="002A59AA">
              <w:rPr>
                <w:lang w:val="en-US"/>
              </w:rPr>
              <w:t xml:space="preserve"> $100</w:t>
            </w:r>
            <w:r w:rsidR="007E187B">
              <w:rPr>
                <w:lang w:val="en-US"/>
              </w:rPr>
              <w:t xml:space="preserve"> voucher</w:t>
            </w:r>
          </w:p>
        </w:tc>
      </w:tr>
      <w:tr w:rsidR="00640C20" w:rsidRPr="002A59AA" w14:paraId="327E4326" w14:textId="77777777" w:rsidTr="00611E43">
        <w:tc>
          <w:tcPr>
            <w:tcW w:w="3402" w:type="dxa"/>
          </w:tcPr>
          <w:p w14:paraId="22651822" w14:textId="1DCEB8BE" w:rsidR="00640C20" w:rsidRPr="00EC22EB" w:rsidRDefault="00EC22EB" w:rsidP="00583C62">
            <w:pPr>
              <w:pStyle w:val="ListParagraph"/>
              <w:ind w:left="0"/>
              <w:rPr>
                <w:lang w:val="en-US"/>
              </w:rPr>
            </w:pPr>
            <w:r w:rsidRPr="00EC22EB">
              <w:rPr>
                <w:lang w:val="en-US"/>
              </w:rPr>
              <w:t xml:space="preserve">Youth Worker of the Year </w:t>
            </w:r>
          </w:p>
        </w:tc>
        <w:tc>
          <w:tcPr>
            <w:tcW w:w="5103" w:type="dxa"/>
          </w:tcPr>
          <w:p w14:paraId="23D77EE0" w14:textId="3AE306CC" w:rsidR="002A59AA" w:rsidRDefault="002A59AA" w:rsidP="002A59AA">
            <w:pPr>
              <w:rPr>
                <w:lang w:val="en-US"/>
              </w:rPr>
            </w:pPr>
            <w:r w:rsidRPr="002A59AA">
              <w:rPr>
                <w:lang w:val="en-US"/>
              </w:rPr>
              <w:t xml:space="preserve">1st Prize sponsored by: Ready Mob, Galambila Aboriginal Health Service </w:t>
            </w:r>
          </w:p>
          <w:p w14:paraId="1B5B93B7" w14:textId="566F8CFF" w:rsidR="00640C20" w:rsidRPr="002A59AA" w:rsidRDefault="002A59AA" w:rsidP="002A59AA">
            <w:pPr>
              <w:rPr>
                <w:lang w:val="en-US"/>
              </w:rPr>
            </w:pPr>
            <w:r>
              <w:rPr>
                <w:lang w:val="en-US"/>
              </w:rPr>
              <w:t>2nd Prize sponsored by: Re</w:t>
            </w:r>
            <w:r w:rsidR="00611E43">
              <w:rPr>
                <w:lang w:val="en-US"/>
              </w:rPr>
              <w:t>a</w:t>
            </w:r>
            <w:r w:rsidRPr="002A59AA">
              <w:rPr>
                <w:lang w:val="en-US"/>
              </w:rPr>
              <w:t xml:space="preserve">dy Mob, </w:t>
            </w:r>
            <w:proofErr w:type="spellStart"/>
            <w:r w:rsidRPr="002A59AA">
              <w:rPr>
                <w:lang w:val="en-US"/>
              </w:rPr>
              <w:t>Galambila</w:t>
            </w:r>
            <w:proofErr w:type="spellEnd"/>
            <w:r w:rsidRPr="002A59AA">
              <w:rPr>
                <w:lang w:val="en-US"/>
              </w:rPr>
              <w:t xml:space="preserve"> Aboriginal Health Service </w:t>
            </w:r>
          </w:p>
        </w:tc>
        <w:tc>
          <w:tcPr>
            <w:tcW w:w="1956" w:type="dxa"/>
          </w:tcPr>
          <w:p w14:paraId="585C5270" w14:textId="77777777" w:rsidR="007E187B" w:rsidRPr="002A59AA" w:rsidRDefault="007E187B" w:rsidP="007E187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E187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: </w:t>
            </w:r>
            <w:r w:rsidRPr="002A59AA">
              <w:rPr>
                <w:lang w:val="en-US"/>
              </w:rPr>
              <w:t>$200 voucher</w:t>
            </w:r>
          </w:p>
          <w:p w14:paraId="63BF701A" w14:textId="77777777" w:rsidR="007E187B" w:rsidRDefault="007E187B" w:rsidP="007E187B">
            <w:pPr>
              <w:pStyle w:val="ListParagraph"/>
              <w:ind w:left="0"/>
              <w:rPr>
                <w:lang w:val="en-US"/>
              </w:rPr>
            </w:pPr>
          </w:p>
          <w:p w14:paraId="233E9246" w14:textId="55883634" w:rsidR="00FC7945" w:rsidRPr="002A59AA" w:rsidRDefault="00611E43" w:rsidP="007E187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2nd</w:t>
            </w:r>
            <w:r w:rsidR="007E187B">
              <w:rPr>
                <w:lang w:val="en-US"/>
              </w:rPr>
              <w:t>:</w:t>
            </w:r>
            <w:r w:rsidR="007E187B" w:rsidRPr="002A59AA">
              <w:rPr>
                <w:lang w:val="en-US"/>
              </w:rPr>
              <w:t xml:space="preserve"> $100</w:t>
            </w:r>
            <w:r w:rsidR="007E187B">
              <w:rPr>
                <w:lang w:val="en-US"/>
              </w:rPr>
              <w:t xml:space="preserve"> voucher</w:t>
            </w:r>
          </w:p>
        </w:tc>
      </w:tr>
    </w:tbl>
    <w:p w14:paraId="25DC5DA5" w14:textId="77777777" w:rsidR="00640C20" w:rsidRPr="00611E43" w:rsidRDefault="00640C20" w:rsidP="00611E43">
      <w:pPr>
        <w:pStyle w:val="ListParagraph"/>
        <w:rPr>
          <w:b/>
          <w:sz w:val="24"/>
          <w:szCs w:val="24"/>
          <w:lang w:val="en-US"/>
        </w:rPr>
      </w:pPr>
    </w:p>
    <w:p w14:paraId="44D273E9" w14:textId="77777777" w:rsidR="00611E43" w:rsidRDefault="00611E4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4AC6222E" w14:textId="14D18470" w:rsidR="00765513" w:rsidRPr="00611E43" w:rsidRDefault="00765513" w:rsidP="00611E43">
      <w:pPr>
        <w:rPr>
          <w:b/>
          <w:sz w:val="24"/>
          <w:szCs w:val="24"/>
          <w:lang w:val="en-US"/>
        </w:rPr>
      </w:pPr>
      <w:r w:rsidRPr="00611E43">
        <w:rPr>
          <w:b/>
          <w:sz w:val="24"/>
          <w:szCs w:val="24"/>
          <w:lang w:val="en-US"/>
        </w:rPr>
        <w:t>Judging:</w:t>
      </w:r>
    </w:p>
    <w:p w14:paraId="0B2383EC" w14:textId="32F2C8FA" w:rsidR="00926CD4" w:rsidRDefault="003273FB" w:rsidP="00926CD4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All </w:t>
      </w:r>
      <w:r w:rsidR="00295D50">
        <w:rPr>
          <w:lang w:val="en-US"/>
        </w:rPr>
        <w:t>nominations</w:t>
      </w:r>
      <w:r>
        <w:rPr>
          <w:lang w:val="en-US"/>
        </w:rPr>
        <w:t xml:space="preserve"> need to be completed and returned by </w:t>
      </w:r>
      <w:r w:rsidR="002A59AA" w:rsidRPr="00611E43">
        <w:rPr>
          <w:b/>
          <w:color w:val="1B75BC"/>
          <w:sz w:val="28"/>
          <w:szCs w:val="28"/>
          <w:lang w:val="en-US"/>
        </w:rPr>
        <w:t xml:space="preserve">5pm </w:t>
      </w:r>
      <w:r w:rsidR="00926CD4">
        <w:rPr>
          <w:b/>
          <w:color w:val="1B75BC"/>
          <w:sz w:val="28"/>
          <w:szCs w:val="28"/>
          <w:lang w:val="en-US"/>
        </w:rPr>
        <w:t xml:space="preserve">on </w:t>
      </w:r>
      <w:r w:rsidR="002A59AA" w:rsidRPr="00611E43">
        <w:rPr>
          <w:b/>
          <w:color w:val="1B75BC"/>
          <w:sz w:val="28"/>
          <w:szCs w:val="28"/>
          <w:lang w:val="en-US"/>
        </w:rPr>
        <w:t>Monday, 12</w:t>
      </w:r>
      <w:r w:rsidR="00611E43">
        <w:rPr>
          <w:b/>
          <w:color w:val="1B75BC"/>
          <w:sz w:val="28"/>
          <w:szCs w:val="28"/>
          <w:lang w:val="en-US"/>
        </w:rPr>
        <w:t>th</w:t>
      </w:r>
      <w:r w:rsidR="002A59AA" w:rsidRPr="00611E43">
        <w:rPr>
          <w:b/>
          <w:color w:val="1B75BC"/>
          <w:sz w:val="28"/>
          <w:szCs w:val="28"/>
          <w:lang w:val="en-US"/>
        </w:rPr>
        <w:t xml:space="preserve"> April</w:t>
      </w:r>
      <w:r w:rsidR="008B6889" w:rsidRPr="00611E43">
        <w:rPr>
          <w:b/>
          <w:color w:val="1B75BC"/>
          <w:sz w:val="28"/>
          <w:szCs w:val="28"/>
          <w:lang w:val="en-US"/>
        </w:rPr>
        <w:t xml:space="preserve"> </w:t>
      </w:r>
      <w:r w:rsidR="00583C62" w:rsidRPr="00611E43">
        <w:rPr>
          <w:b/>
          <w:color w:val="1B75BC"/>
          <w:sz w:val="28"/>
          <w:szCs w:val="28"/>
          <w:lang w:val="en-US"/>
        </w:rPr>
        <w:t>2021</w:t>
      </w:r>
      <w:r w:rsidRPr="00611E43">
        <w:rPr>
          <w:color w:val="1B75BC"/>
          <w:lang w:val="en-US"/>
        </w:rPr>
        <w:t xml:space="preserve"> </w:t>
      </w:r>
      <w:r>
        <w:rPr>
          <w:lang w:val="en-US"/>
        </w:rPr>
        <w:t>– see below for more details</w:t>
      </w:r>
      <w:r w:rsidR="00505B07">
        <w:rPr>
          <w:lang w:val="en-US"/>
        </w:rPr>
        <w:t>.</w:t>
      </w:r>
      <w:r>
        <w:rPr>
          <w:lang w:val="en-US"/>
        </w:rPr>
        <w:t xml:space="preserve"> </w:t>
      </w:r>
    </w:p>
    <w:p w14:paraId="4F1F0611" w14:textId="7C8EBE32" w:rsidR="00926CD4" w:rsidRPr="00926CD4" w:rsidRDefault="00765513" w:rsidP="00926CD4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926CD4">
        <w:rPr>
          <w:lang w:val="en-US"/>
        </w:rPr>
        <w:t xml:space="preserve">A carefully selected panel will judge each </w:t>
      </w:r>
      <w:r w:rsidR="00295D50" w:rsidRPr="00926CD4">
        <w:rPr>
          <w:lang w:val="en-US"/>
        </w:rPr>
        <w:t xml:space="preserve">nomination </w:t>
      </w:r>
      <w:r w:rsidRPr="00926CD4">
        <w:rPr>
          <w:lang w:val="en-US"/>
        </w:rPr>
        <w:t xml:space="preserve">based on the information provided in the </w:t>
      </w:r>
      <w:r w:rsidR="00295D50" w:rsidRPr="00926CD4">
        <w:rPr>
          <w:lang w:val="en-US"/>
        </w:rPr>
        <w:t>nomination form</w:t>
      </w:r>
      <w:r w:rsidR="00505B07" w:rsidRPr="00926CD4">
        <w:rPr>
          <w:lang w:val="en-US"/>
        </w:rPr>
        <w:t>.</w:t>
      </w:r>
    </w:p>
    <w:p w14:paraId="226ECFA4" w14:textId="37C9ADD8" w:rsidR="00611E43" w:rsidRPr="00926CD4" w:rsidRDefault="00765513" w:rsidP="00611E43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926CD4">
        <w:rPr>
          <w:lang w:val="en-US"/>
        </w:rPr>
        <w:t xml:space="preserve">The </w:t>
      </w:r>
      <w:r w:rsidR="003273FB" w:rsidRPr="00926CD4">
        <w:rPr>
          <w:lang w:val="en-US"/>
        </w:rPr>
        <w:t xml:space="preserve">finalists will be contacted on </w:t>
      </w:r>
      <w:r w:rsidR="00846E60" w:rsidRPr="00926CD4">
        <w:rPr>
          <w:b/>
          <w:color w:val="1B75BC"/>
          <w:sz w:val="28"/>
          <w:szCs w:val="28"/>
          <w:lang w:val="en-US"/>
        </w:rPr>
        <w:t>Friday</w:t>
      </w:r>
      <w:r w:rsidR="00505B07" w:rsidRPr="00926CD4">
        <w:rPr>
          <w:b/>
          <w:color w:val="1B75BC"/>
          <w:sz w:val="28"/>
          <w:szCs w:val="28"/>
          <w:lang w:val="en-US"/>
        </w:rPr>
        <w:t>,</w:t>
      </w:r>
      <w:r w:rsidR="008B6889" w:rsidRPr="00926CD4">
        <w:rPr>
          <w:b/>
          <w:color w:val="1B75BC"/>
          <w:sz w:val="28"/>
          <w:szCs w:val="28"/>
          <w:lang w:val="en-US"/>
        </w:rPr>
        <w:t xml:space="preserve"> </w:t>
      </w:r>
      <w:r w:rsidR="002A59AA" w:rsidRPr="00926CD4">
        <w:rPr>
          <w:b/>
          <w:color w:val="1B75BC"/>
          <w:sz w:val="28"/>
          <w:szCs w:val="28"/>
          <w:lang w:val="en-US"/>
        </w:rPr>
        <w:t>April 16</w:t>
      </w:r>
      <w:r w:rsidR="00846E60" w:rsidRPr="00926CD4">
        <w:rPr>
          <w:b/>
          <w:color w:val="1B75BC"/>
          <w:sz w:val="28"/>
          <w:szCs w:val="28"/>
          <w:lang w:val="en-US"/>
        </w:rPr>
        <w:t>th</w:t>
      </w:r>
      <w:r w:rsidR="008B6889" w:rsidRPr="00926CD4">
        <w:rPr>
          <w:b/>
          <w:color w:val="1B75BC"/>
          <w:sz w:val="28"/>
          <w:szCs w:val="28"/>
          <w:lang w:val="en-US"/>
        </w:rPr>
        <w:t xml:space="preserve"> </w:t>
      </w:r>
      <w:r w:rsidR="00583C62" w:rsidRPr="00926CD4">
        <w:rPr>
          <w:b/>
          <w:color w:val="1B75BC"/>
          <w:sz w:val="28"/>
          <w:szCs w:val="28"/>
          <w:lang w:val="en-US"/>
        </w:rPr>
        <w:t>2021</w:t>
      </w:r>
      <w:r w:rsidR="00505B07" w:rsidRPr="00926CD4">
        <w:rPr>
          <w:b/>
          <w:sz w:val="28"/>
          <w:szCs w:val="28"/>
          <w:lang w:val="en-US"/>
        </w:rPr>
        <w:t>.</w:t>
      </w:r>
    </w:p>
    <w:p w14:paraId="50022B9F" w14:textId="0D26BEB5" w:rsidR="00295D50" w:rsidRPr="00926CD4" w:rsidRDefault="003273FB" w:rsidP="00611E43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926CD4">
        <w:rPr>
          <w:lang w:val="en-US"/>
        </w:rPr>
        <w:t xml:space="preserve">The </w:t>
      </w:r>
      <w:r w:rsidR="00765513" w:rsidRPr="00926CD4">
        <w:rPr>
          <w:lang w:val="en-US"/>
        </w:rPr>
        <w:t>winners will be announced</w:t>
      </w:r>
      <w:r w:rsidR="00765513" w:rsidRPr="00926CD4">
        <w:rPr>
          <w:b/>
          <w:lang w:val="en-US"/>
        </w:rPr>
        <w:t xml:space="preserve"> </w:t>
      </w:r>
      <w:r w:rsidR="00765513" w:rsidRPr="00926CD4">
        <w:rPr>
          <w:lang w:val="en-US"/>
        </w:rPr>
        <w:t xml:space="preserve">and prizes awarded </w:t>
      </w:r>
      <w:r w:rsidR="002A59AA" w:rsidRPr="00926CD4">
        <w:rPr>
          <w:lang w:val="en-US"/>
        </w:rPr>
        <w:t>at the closing event of Youth Week</w:t>
      </w:r>
      <w:r w:rsidR="002A59AA" w:rsidRPr="00926CD4">
        <w:rPr>
          <w:b/>
          <w:sz w:val="28"/>
          <w:szCs w:val="28"/>
          <w:lang w:val="en-US"/>
        </w:rPr>
        <w:t xml:space="preserve"> </w:t>
      </w:r>
      <w:r w:rsidR="00505B07" w:rsidRPr="00926CD4">
        <w:rPr>
          <w:lang w:val="en-US"/>
        </w:rPr>
        <w:t>on</w:t>
      </w:r>
      <w:r w:rsidR="00E346D9" w:rsidRPr="00926CD4">
        <w:rPr>
          <w:b/>
          <w:sz w:val="28"/>
          <w:szCs w:val="28"/>
          <w:lang w:val="en-US"/>
        </w:rPr>
        <w:t xml:space="preserve"> </w:t>
      </w:r>
      <w:r w:rsidR="002A59AA" w:rsidRPr="00926CD4">
        <w:rPr>
          <w:b/>
          <w:color w:val="1B75BC"/>
          <w:sz w:val="28"/>
          <w:szCs w:val="28"/>
          <w:lang w:val="en-US"/>
        </w:rPr>
        <w:t>Fri</w:t>
      </w:r>
      <w:r w:rsidR="008B6889" w:rsidRPr="00926CD4">
        <w:rPr>
          <w:b/>
          <w:color w:val="1B75BC"/>
          <w:sz w:val="28"/>
          <w:szCs w:val="28"/>
          <w:lang w:val="en-US"/>
        </w:rPr>
        <w:t>day</w:t>
      </w:r>
      <w:r w:rsidR="00505B07" w:rsidRPr="00926CD4">
        <w:rPr>
          <w:b/>
          <w:color w:val="1B75BC"/>
          <w:sz w:val="28"/>
          <w:szCs w:val="28"/>
          <w:lang w:val="en-US"/>
        </w:rPr>
        <w:t>,</w:t>
      </w:r>
      <w:r w:rsidR="008B6889" w:rsidRPr="00926CD4">
        <w:rPr>
          <w:b/>
          <w:color w:val="1B75BC"/>
          <w:sz w:val="28"/>
          <w:szCs w:val="28"/>
          <w:lang w:val="en-US"/>
        </w:rPr>
        <w:t xml:space="preserve"> </w:t>
      </w:r>
      <w:r w:rsidR="00846E60" w:rsidRPr="00926CD4">
        <w:rPr>
          <w:b/>
          <w:color w:val="1B75BC"/>
          <w:sz w:val="28"/>
          <w:szCs w:val="28"/>
          <w:lang w:val="en-US"/>
        </w:rPr>
        <w:t>2</w:t>
      </w:r>
      <w:r w:rsidR="008B6889" w:rsidRPr="00926CD4">
        <w:rPr>
          <w:b/>
          <w:color w:val="1B75BC"/>
          <w:sz w:val="28"/>
          <w:szCs w:val="28"/>
          <w:lang w:val="en-US"/>
        </w:rPr>
        <w:t>3</w:t>
      </w:r>
      <w:r w:rsidR="008B6889" w:rsidRPr="00926CD4">
        <w:rPr>
          <w:b/>
          <w:color w:val="1B75BC"/>
          <w:sz w:val="28"/>
          <w:szCs w:val="28"/>
          <w:vertAlign w:val="superscript"/>
          <w:lang w:val="en-US"/>
        </w:rPr>
        <w:t>rd</w:t>
      </w:r>
      <w:r w:rsidR="008B6889" w:rsidRPr="00926CD4">
        <w:rPr>
          <w:b/>
          <w:color w:val="1B75BC"/>
          <w:sz w:val="28"/>
          <w:szCs w:val="28"/>
          <w:lang w:val="en-US"/>
        </w:rPr>
        <w:t xml:space="preserve"> </w:t>
      </w:r>
      <w:r w:rsidR="002A59AA" w:rsidRPr="00926CD4">
        <w:rPr>
          <w:b/>
          <w:color w:val="1B75BC"/>
          <w:sz w:val="28"/>
          <w:szCs w:val="28"/>
          <w:lang w:val="en-US"/>
        </w:rPr>
        <w:t>April</w:t>
      </w:r>
      <w:r w:rsidR="008B6889" w:rsidRPr="00926CD4">
        <w:rPr>
          <w:b/>
          <w:color w:val="1B75BC"/>
          <w:sz w:val="28"/>
          <w:szCs w:val="28"/>
          <w:lang w:val="en-US"/>
        </w:rPr>
        <w:t xml:space="preserve"> </w:t>
      </w:r>
      <w:r w:rsidR="00583C62" w:rsidRPr="00926CD4">
        <w:rPr>
          <w:b/>
          <w:color w:val="1B75BC"/>
          <w:sz w:val="28"/>
          <w:szCs w:val="28"/>
          <w:lang w:val="en-US"/>
        </w:rPr>
        <w:t>2021</w:t>
      </w:r>
      <w:r w:rsidR="00295D50" w:rsidRPr="00926CD4">
        <w:rPr>
          <w:lang w:val="en-US"/>
        </w:rPr>
        <w:t xml:space="preserve">.  </w:t>
      </w:r>
    </w:p>
    <w:p w14:paraId="496FA1A0" w14:textId="77777777" w:rsidR="00997CDC" w:rsidRDefault="00997CDC" w:rsidP="00003007">
      <w:pPr>
        <w:spacing w:after="0"/>
        <w:rPr>
          <w:b/>
          <w:lang w:val="en-US"/>
        </w:rPr>
      </w:pPr>
    </w:p>
    <w:p w14:paraId="17AEAC1C" w14:textId="7F3DCE4D" w:rsidR="00C5272E" w:rsidRPr="00611E43" w:rsidRDefault="002F33EE" w:rsidP="00926CD4">
      <w:pPr>
        <w:rPr>
          <w:b/>
          <w:sz w:val="24"/>
          <w:szCs w:val="24"/>
          <w:lang w:val="en-US"/>
        </w:rPr>
      </w:pPr>
      <w:r w:rsidRPr="00611E43">
        <w:rPr>
          <w:b/>
          <w:sz w:val="24"/>
          <w:szCs w:val="24"/>
          <w:lang w:val="en-US"/>
        </w:rPr>
        <w:t>Criteria</w:t>
      </w:r>
      <w:r w:rsidR="00C5272E" w:rsidRPr="00611E43">
        <w:rPr>
          <w:b/>
          <w:sz w:val="24"/>
          <w:szCs w:val="24"/>
          <w:lang w:val="en-US"/>
        </w:rPr>
        <w:t xml:space="preserve">: </w:t>
      </w:r>
    </w:p>
    <w:p w14:paraId="230D7AE7" w14:textId="275185D5" w:rsidR="00C5272E" w:rsidRPr="00C5272E" w:rsidRDefault="00C5272E" w:rsidP="00003007">
      <w:pPr>
        <w:pStyle w:val="ListParagraph"/>
        <w:numPr>
          <w:ilvl w:val="0"/>
          <w:numId w:val="16"/>
        </w:numPr>
        <w:spacing w:after="0"/>
        <w:rPr>
          <w:b/>
          <w:lang w:val="en-US"/>
        </w:rPr>
      </w:pPr>
      <w:r>
        <w:rPr>
          <w:lang w:val="en-US"/>
        </w:rPr>
        <w:t>All people nominating someone for an award</w:t>
      </w:r>
      <w:r w:rsidR="00192BBD">
        <w:rPr>
          <w:lang w:val="en-US"/>
        </w:rPr>
        <w:t>,</w:t>
      </w:r>
      <w:r>
        <w:rPr>
          <w:lang w:val="en-US"/>
        </w:rPr>
        <w:t xml:space="preserve"> and the person they are nominating</w:t>
      </w:r>
      <w:r w:rsidR="00192BBD">
        <w:rPr>
          <w:lang w:val="en-US"/>
        </w:rPr>
        <w:t>,</w:t>
      </w:r>
      <w:r>
        <w:rPr>
          <w:lang w:val="en-US"/>
        </w:rPr>
        <w:t xml:space="preserve"> must be l</w:t>
      </w:r>
      <w:r w:rsidRPr="00C5272E">
        <w:rPr>
          <w:lang w:val="en-US"/>
        </w:rPr>
        <w:t xml:space="preserve">iving, studying or working in the Coffs </w:t>
      </w:r>
      <w:r w:rsidR="00846E60">
        <w:rPr>
          <w:lang w:val="en-US"/>
        </w:rPr>
        <w:t>Coast</w:t>
      </w:r>
      <w:r w:rsidRPr="00C5272E">
        <w:rPr>
          <w:lang w:val="en-US"/>
        </w:rPr>
        <w:t xml:space="preserve"> are</w:t>
      </w:r>
      <w:r>
        <w:rPr>
          <w:lang w:val="en-US"/>
        </w:rPr>
        <w:t>a</w:t>
      </w:r>
      <w:r>
        <w:rPr>
          <w:b/>
          <w:lang w:val="en-US"/>
        </w:rPr>
        <w:t xml:space="preserve"> </w:t>
      </w:r>
      <w:r w:rsidRPr="00A47F00">
        <w:rPr>
          <w:lang w:val="en-US"/>
        </w:rPr>
        <w:t>(</w:t>
      </w:r>
      <w:r w:rsidR="00846E60">
        <w:rPr>
          <w:lang w:val="en-US"/>
        </w:rPr>
        <w:t>Coffs Harbour,</w:t>
      </w:r>
      <w:r w:rsidR="00AA5F57">
        <w:rPr>
          <w:lang w:val="en-US"/>
        </w:rPr>
        <w:t xml:space="preserve"> </w:t>
      </w:r>
      <w:r w:rsidR="00846E60">
        <w:rPr>
          <w:lang w:val="en-US"/>
        </w:rPr>
        <w:t>Bellingen</w:t>
      </w:r>
      <w:r w:rsidR="00565EFC">
        <w:rPr>
          <w:lang w:val="en-US"/>
        </w:rPr>
        <w:t xml:space="preserve"> &amp;</w:t>
      </w:r>
      <w:r w:rsidR="00846E60">
        <w:rPr>
          <w:lang w:val="en-US"/>
        </w:rPr>
        <w:t xml:space="preserve"> Nambucca Valley</w:t>
      </w:r>
      <w:r w:rsidR="00611E43">
        <w:rPr>
          <w:lang w:val="en-US"/>
        </w:rPr>
        <w:t xml:space="preserve"> LGA</w:t>
      </w:r>
      <w:r w:rsidR="00565EFC">
        <w:rPr>
          <w:lang w:val="en-US"/>
        </w:rPr>
        <w:t>s</w:t>
      </w:r>
      <w:r w:rsidR="00926CD4">
        <w:rPr>
          <w:lang w:val="en-US"/>
        </w:rPr>
        <w:t>).</w:t>
      </w:r>
      <w:r w:rsidR="00926CD4">
        <w:rPr>
          <w:lang w:val="en-US"/>
        </w:rPr>
        <w:br/>
      </w:r>
    </w:p>
    <w:p w14:paraId="5730A365" w14:textId="58EC6F6C" w:rsidR="00C5272E" w:rsidRPr="00C5272E" w:rsidRDefault="00C5272E" w:rsidP="00003007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003007">
        <w:rPr>
          <w:b/>
          <w:lang w:val="en-US"/>
        </w:rPr>
        <w:t>Yo</w:t>
      </w:r>
      <w:r w:rsidR="00B7225B">
        <w:rPr>
          <w:b/>
          <w:lang w:val="en-US"/>
        </w:rPr>
        <w:t xml:space="preserve">ung Person of the Year </w:t>
      </w:r>
      <w:r w:rsidRPr="00003007">
        <w:rPr>
          <w:b/>
          <w:lang w:val="en-US"/>
        </w:rPr>
        <w:t>Awards</w:t>
      </w:r>
      <w:r w:rsidRPr="00C5272E">
        <w:rPr>
          <w:lang w:val="en-US"/>
        </w:rPr>
        <w:t>:</w:t>
      </w:r>
    </w:p>
    <w:p w14:paraId="7FF92B5C" w14:textId="7D880009" w:rsidR="00C5272E" w:rsidRDefault="00C5272E" w:rsidP="00003007">
      <w:pPr>
        <w:pStyle w:val="ListParagraph"/>
        <w:numPr>
          <w:ilvl w:val="1"/>
          <w:numId w:val="15"/>
        </w:numPr>
        <w:spacing w:after="0"/>
        <w:rPr>
          <w:lang w:val="en-US"/>
        </w:rPr>
      </w:pPr>
      <w:r w:rsidRPr="00C5272E">
        <w:rPr>
          <w:lang w:val="en-US"/>
        </w:rPr>
        <w:t>People of any age can nominate a young person for one of these award</w:t>
      </w:r>
      <w:r>
        <w:rPr>
          <w:lang w:val="en-US"/>
        </w:rPr>
        <w:t>s. The y</w:t>
      </w:r>
      <w:r w:rsidR="002F33EE">
        <w:rPr>
          <w:lang w:val="en-US"/>
        </w:rPr>
        <w:t xml:space="preserve">oung person must be aged </w:t>
      </w:r>
      <w:r w:rsidRPr="00C5272E">
        <w:rPr>
          <w:lang w:val="en-US"/>
        </w:rPr>
        <w:t xml:space="preserve">12 to 25 </w:t>
      </w:r>
      <w:r w:rsidR="002F33EE">
        <w:rPr>
          <w:lang w:val="en-US"/>
        </w:rPr>
        <w:t>(</w:t>
      </w:r>
      <w:r w:rsidRPr="00C5272E">
        <w:rPr>
          <w:lang w:val="en-US"/>
        </w:rPr>
        <w:t>inclusive</w:t>
      </w:r>
      <w:r w:rsidR="002F33EE">
        <w:rPr>
          <w:lang w:val="en-US"/>
        </w:rPr>
        <w:t>)</w:t>
      </w:r>
      <w:r w:rsidR="00192BBD">
        <w:rPr>
          <w:lang w:val="en-US"/>
        </w:rPr>
        <w:t>.</w:t>
      </w:r>
      <w:r w:rsidR="00926CD4">
        <w:rPr>
          <w:lang w:val="en-US"/>
        </w:rPr>
        <w:br/>
      </w:r>
    </w:p>
    <w:p w14:paraId="1501682D" w14:textId="6C889CAB" w:rsidR="002F33EE" w:rsidRPr="00003007" w:rsidRDefault="002F33EE" w:rsidP="00003007">
      <w:pPr>
        <w:pStyle w:val="ListParagraph"/>
        <w:numPr>
          <w:ilvl w:val="0"/>
          <w:numId w:val="15"/>
        </w:numPr>
        <w:spacing w:after="0"/>
        <w:rPr>
          <w:b/>
          <w:lang w:val="en-US"/>
        </w:rPr>
      </w:pPr>
      <w:r w:rsidRPr="00003007">
        <w:rPr>
          <w:b/>
          <w:lang w:val="en-US"/>
        </w:rPr>
        <w:t>Youth Worker Award</w:t>
      </w:r>
      <w:r w:rsidR="00003007" w:rsidRPr="00003007">
        <w:rPr>
          <w:b/>
          <w:lang w:val="en-US"/>
        </w:rPr>
        <w:t>s</w:t>
      </w:r>
      <w:r w:rsidR="00926CD4">
        <w:rPr>
          <w:b/>
          <w:lang w:val="en-US"/>
        </w:rPr>
        <w:t>:</w:t>
      </w:r>
    </w:p>
    <w:p w14:paraId="720654A5" w14:textId="6F51B6A7" w:rsidR="00201897" w:rsidRDefault="00175457" w:rsidP="00003007">
      <w:pPr>
        <w:pStyle w:val="ListParagraph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Yo</w:t>
      </w:r>
      <w:r w:rsidR="00E7253E">
        <w:rPr>
          <w:lang w:val="en-US"/>
        </w:rPr>
        <w:t xml:space="preserve">ung Person’s </w:t>
      </w:r>
      <w:r w:rsidR="00B97548">
        <w:rPr>
          <w:lang w:val="en-US"/>
        </w:rPr>
        <w:t>Choice</w:t>
      </w:r>
      <w:r>
        <w:rPr>
          <w:lang w:val="en-US"/>
        </w:rPr>
        <w:t xml:space="preserve"> - </w:t>
      </w:r>
      <w:r w:rsidR="002F33EE" w:rsidRPr="00175457">
        <w:rPr>
          <w:lang w:val="en-US"/>
        </w:rPr>
        <w:t>Only a young person aged 12 to 25 (inclusive), can nominate someone for this award.</w:t>
      </w:r>
      <w:r w:rsidR="002F33EE">
        <w:rPr>
          <w:lang w:val="en-US"/>
        </w:rPr>
        <w:t xml:space="preserve">  The youth worker/youth professional for this award can be any age</w:t>
      </w:r>
      <w:r w:rsidR="00192BBD">
        <w:rPr>
          <w:lang w:val="en-US"/>
        </w:rPr>
        <w:t>.</w:t>
      </w:r>
    </w:p>
    <w:p w14:paraId="622A809B" w14:textId="68DC756D" w:rsidR="00B97548" w:rsidRDefault="00B97548" w:rsidP="00B97548">
      <w:pPr>
        <w:pStyle w:val="ListParagraph"/>
        <w:numPr>
          <w:ilvl w:val="1"/>
          <w:numId w:val="4"/>
        </w:numPr>
        <w:spacing w:after="0"/>
        <w:rPr>
          <w:lang w:val="en-US"/>
        </w:rPr>
      </w:pPr>
      <w:r w:rsidRPr="00B97548">
        <w:rPr>
          <w:lang w:val="en-US"/>
        </w:rPr>
        <w:t>Peer’s</w:t>
      </w:r>
      <w:r w:rsidR="00175457" w:rsidRPr="00B97548">
        <w:rPr>
          <w:lang w:val="en-US"/>
        </w:rPr>
        <w:t xml:space="preserve"> </w:t>
      </w:r>
      <w:r w:rsidRPr="00B97548">
        <w:rPr>
          <w:lang w:val="en-US"/>
        </w:rPr>
        <w:t>Choice</w:t>
      </w:r>
      <w:r w:rsidR="00175457" w:rsidRPr="00B97548">
        <w:rPr>
          <w:lang w:val="en-US"/>
        </w:rPr>
        <w:t xml:space="preserve"> - </w:t>
      </w:r>
      <w:r w:rsidRPr="00B97548">
        <w:rPr>
          <w:lang w:val="en-US"/>
        </w:rPr>
        <w:t xml:space="preserve">Peers </w:t>
      </w:r>
      <w:r>
        <w:rPr>
          <w:lang w:val="en-US"/>
        </w:rPr>
        <w:t xml:space="preserve">and nominees </w:t>
      </w:r>
      <w:r w:rsidRPr="00B97548">
        <w:rPr>
          <w:lang w:val="en-US"/>
        </w:rPr>
        <w:t xml:space="preserve">can include community service workers, teachers, coaches, mentors or anyone working with young people. </w:t>
      </w:r>
      <w:r w:rsidR="00175457" w:rsidRPr="00B97548">
        <w:rPr>
          <w:lang w:val="en-US"/>
        </w:rPr>
        <w:t xml:space="preserve">The youth worker/youth professional for this award can be any age. </w:t>
      </w:r>
    </w:p>
    <w:p w14:paraId="6F4DCF66" w14:textId="00099497" w:rsidR="00201897" w:rsidRPr="00B97548" w:rsidRDefault="002B25EA" w:rsidP="00B97548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t xml:space="preserve">Signed consent </w:t>
      </w:r>
      <w:r w:rsidR="004B466B">
        <w:t xml:space="preserve">to share </w:t>
      </w:r>
      <w:r w:rsidR="00521ACE">
        <w:t xml:space="preserve">information contained in the application must be obtained </w:t>
      </w:r>
      <w:r>
        <w:t xml:space="preserve">from </w:t>
      </w:r>
      <w:r w:rsidR="00B00AEA">
        <w:t xml:space="preserve">all </w:t>
      </w:r>
      <w:r>
        <w:t>n</w:t>
      </w:r>
      <w:r w:rsidR="00201897">
        <w:t>ominees</w:t>
      </w:r>
      <w:r w:rsidR="00521ACE">
        <w:t xml:space="preserve">. </w:t>
      </w:r>
      <w:r w:rsidR="00A47F00">
        <w:t>If the nominee is under 18</w:t>
      </w:r>
      <w:r w:rsidR="00B00AEA">
        <w:t xml:space="preserve"> years of age, a parent or guardian must also sign</w:t>
      </w:r>
      <w:r w:rsidR="00505B07">
        <w:t>.</w:t>
      </w:r>
      <w:r w:rsidR="00B00AEA">
        <w:t xml:space="preserve"> </w:t>
      </w:r>
    </w:p>
    <w:p w14:paraId="171A5D64" w14:textId="1D295188" w:rsidR="0079363A" w:rsidRPr="0079363A" w:rsidRDefault="00521ACE" w:rsidP="00003007">
      <w:pPr>
        <w:pStyle w:val="ListParagraph"/>
        <w:numPr>
          <w:ilvl w:val="0"/>
          <w:numId w:val="4"/>
        </w:numPr>
        <w:spacing w:after="0"/>
        <w:rPr>
          <w:b/>
          <w:lang w:val="en-US"/>
        </w:rPr>
      </w:pPr>
      <w:r>
        <w:rPr>
          <w:lang w:val="en-US"/>
        </w:rPr>
        <w:t>All fields in the application form need to be completed (i</w:t>
      </w:r>
      <w:r w:rsidR="00A47F00" w:rsidRPr="0079363A">
        <w:rPr>
          <w:lang w:val="en-US"/>
        </w:rPr>
        <w:t>ncluding the consent of the nominee</w:t>
      </w:r>
      <w:r>
        <w:rPr>
          <w:lang w:val="en-US"/>
        </w:rPr>
        <w:t>)</w:t>
      </w:r>
      <w:r w:rsidR="00A47F00" w:rsidRPr="0079363A">
        <w:rPr>
          <w:lang w:val="en-US"/>
        </w:rPr>
        <w:t xml:space="preserve">.  A video </w:t>
      </w:r>
      <w:r w:rsidRPr="0079363A">
        <w:rPr>
          <w:lang w:val="en-US"/>
        </w:rPr>
        <w:t>(maximum 4 min</w:t>
      </w:r>
      <w:r w:rsidR="009733F3">
        <w:rPr>
          <w:lang w:val="en-US"/>
        </w:rPr>
        <w:t>ute</w:t>
      </w:r>
      <w:r w:rsidRPr="0079363A">
        <w:rPr>
          <w:lang w:val="en-US"/>
        </w:rPr>
        <w:t xml:space="preserve">s) </w:t>
      </w:r>
      <w:r w:rsidR="00A47F00" w:rsidRPr="0079363A">
        <w:rPr>
          <w:lang w:val="en-US"/>
        </w:rPr>
        <w:t>can also be included to support the application</w:t>
      </w:r>
      <w:r w:rsidR="00B00AEA" w:rsidRPr="0079363A">
        <w:rPr>
          <w:lang w:val="en-US"/>
        </w:rPr>
        <w:t xml:space="preserve">. </w:t>
      </w:r>
      <w:r w:rsidR="00A47F00" w:rsidRPr="0079363A">
        <w:rPr>
          <w:lang w:val="en-US"/>
        </w:rPr>
        <w:t xml:space="preserve"> </w:t>
      </w:r>
      <w:r w:rsidR="00926CD4">
        <w:rPr>
          <w:lang w:val="en-US"/>
        </w:rPr>
        <w:br/>
      </w:r>
    </w:p>
    <w:p w14:paraId="60DAC05F" w14:textId="77777777" w:rsidR="00E7253E" w:rsidRPr="000E0678" w:rsidRDefault="00E7253E" w:rsidP="00003007">
      <w:pPr>
        <w:spacing w:after="0"/>
        <w:rPr>
          <w:b/>
          <w:sz w:val="16"/>
          <w:szCs w:val="16"/>
          <w:lang w:val="en-US"/>
        </w:rPr>
      </w:pPr>
    </w:p>
    <w:p w14:paraId="697D7701" w14:textId="3645B74E" w:rsidR="00201897" w:rsidRPr="00926CD4" w:rsidRDefault="00201897" w:rsidP="00926CD4">
      <w:pPr>
        <w:rPr>
          <w:b/>
          <w:sz w:val="24"/>
          <w:szCs w:val="24"/>
          <w:lang w:val="en-US"/>
        </w:rPr>
      </w:pPr>
      <w:r w:rsidRPr="00926CD4">
        <w:rPr>
          <w:b/>
          <w:sz w:val="24"/>
          <w:szCs w:val="24"/>
          <w:lang w:val="en-US"/>
        </w:rPr>
        <w:t xml:space="preserve">How to </w:t>
      </w:r>
      <w:r w:rsidR="00926CD4">
        <w:rPr>
          <w:b/>
          <w:sz w:val="24"/>
          <w:szCs w:val="24"/>
          <w:lang w:val="en-US"/>
        </w:rPr>
        <w:t>E</w:t>
      </w:r>
      <w:r w:rsidRPr="00926CD4">
        <w:rPr>
          <w:b/>
          <w:sz w:val="24"/>
          <w:szCs w:val="24"/>
          <w:lang w:val="en-US"/>
        </w:rPr>
        <w:t xml:space="preserve">nter: </w:t>
      </w:r>
    </w:p>
    <w:p w14:paraId="0D4B4B9D" w14:textId="3DF3EAAC" w:rsidR="00201897" w:rsidRPr="001D4405" w:rsidRDefault="00201897" w:rsidP="00003007">
      <w:pPr>
        <w:pStyle w:val="ListParagraph"/>
        <w:numPr>
          <w:ilvl w:val="0"/>
          <w:numId w:val="5"/>
        </w:numPr>
        <w:spacing w:after="0"/>
        <w:rPr>
          <w:b/>
          <w:lang w:val="en-US"/>
        </w:rPr>
      </w:pPr>
      <w:r w:rsidRPr="00F30653">
        <w:rPr>
          <w:lang w:val="en-US"/>
        </w:rPr>
        <w:t xml:space="preserve">Read the </w:t>
      </w:r>
      <w:r w:rsidR="00765513">
        <w:rPr>
          <w:lang w:val="en-US"/>
        </w:rPr>
        <w:t xml:space="preserve">criteria and </w:t>
      </w:r>
      <w:r w:rsidRPr="00F30653">
        <w:rPr>
          <w:lang w:val="en-US"/>
        </w:rPr>
        <w:t xml:space="preserve">guidelines </w:t>
      </w:r>
      <w:r w:rsidR="00765513">
        <w:rPr>
          <w:lang w:val="en-US"/>
        </w:rPr>
        <w:t>for each category carefully</w:t>
      </w:r>
      <w:r w:rsidR="00E7253E">
        <w:rPr>
          <w:lang w:val="en-US"/>
        </w:rPr>
        <w:t>. Con</w:t>
      </w:r>
      <w:r w:rsidR="003273FB">
        <w:rPr>
          <w:lang w:val="en-US"/>
        </w:rPr>
        <w:t xml:space="preserve">tact </w:t>
      </w:r>
      <w:r w:rsidR="00FF1CB0">
        <w:rPr>
          <w:lang w:val="en-US"/>
        </w:rPr>
        <w:t>Zena</w:t>
      </w:r>
      <w:r w:rsidR="003273FB">
        <w:rPr>
          <w:lang w:val="en-US"/>
        </w:rPr>
        <w:t xml:space="preserve"> (see below) </w:t>
      </w:r>
      <w:r w:rsidR="00192BBD">
        <w:rPr>
          <w:lang w:val="en-US"/>
        </w:rPr>
        <w:t xml:space="preserve">if you </w:t>
      </w:r>
      <w:r w:rsidR="00505B07">
        <w:rPr>
          <w:lang w:val="en-US"/>
        </w:rPr>
        <w:t>require</w:t>
      </w:r>
      <w:r w:rsidR="003273FB">
        <w:rPr>
          <w:lang w:val="en-US"/>
        </w:rPr>
        <w:t xml:space="preserve"> more information</w:t>
      </w:r>
      <w:r w:rsidR="00192BBD">
        <w:rPr>
          <w:lang w:val="en-US"/>
        </w:rPr>
        <w:t>.</w:t>
      </w:r>
    </w:p>
    <w:p w14:paraId="1CA08F3E" w14:textId="0DDB7232" w:rsidR="00201897" w:rsidRPr="00F30653" w:rsidRDefault="00201897" w:rsidP="00003007">
      <w:pPr>
        <w:pStyle w:val="ListParagraph"/>
        <w:numPr>
          <w:ilvl w:val="0"/>
          <w:numId w:val="5"/>
        </w:numPr>
        <w:spacing w:after="0"/>
        <w:rPr>
          <w:b/>
          <w:lang w:val="en-US"/>
        </w:rPr>
      </w:pPr>
      <w:r>
        <w:rPr>
          <w:lang w:val="en-US"/>
        </w:rPr>
        <w:t>Complete</w:t>
      </w:r>
      <w:r w:rsidRPr="00F30653">
        <w:rPr>
          <w:lang w:val="en-US"/>
        </w:rPr>
        <w:t xml:space="preserve"> </w:t>
      </w:r>
      <w:r w:rsidR="00765513">
        <w:rPr>
          <w:lang w:val="en-US"/>
        </w:rPr>
        <w:t xml:space="preserve">the </w:t>
      </w:r>
      <w:r w:rsidR="00EF5850">
        <w:rPr>
          <w:lang w:val="en-US"/>
        </w:rPr>
        <w:t>nomination</w:t>
      </w:r>
      <w:r w:rsidR="00765513">
        <w:rPr>
          <w:lang w:val="en-US"/>
        </w:rPr>
        <w:t xml:space="preserve"> </w:t>
      </w:r>
      <w:r w:rsidR="0079363A">
        <w:rPr>
          <w:lang w:val="en-US"/>
        </w:rPr>
        <w:t>form</w:t>
      </w:r>
      <w:r w:rsidR="00192BBD">
        <w:rPr>
          <w:lang w:val="en-US"/>
        </w:rPr>
        <w:t>.</w:t>
      </w:r>
      <w:r w:rsidR="0079363A">
        <w:rPr>
          <w:lang w:val="en-US"/>
        </w:rPr>
        <w:t xml:space="preserve"> </w:t>
      </w:r>
      <w:r w:rsidRPr="00F30653">
        <w:rPr>
          <w:lang w:val="en-US"/>
        </w:rPr>
        <w:t xml:space="preserve"> </w:t>
      </w:r>
    </w:p>
    <w:p w14:paraId="56A402C2" w14:textId="7D255B37" w:rsidR="00201897" w:rsidRPr="00505B07" w:rsidRDefault="00765513" w:rsidP="002A59AA">
      <w:pPr>
        <w:pStyle w:val="ListParagraph"/>
        <w:numPr>
          <w:ilvl w:val="0"/>
          <w:numId w:val="5"/>
        </w:numPr>
        <w:spacing w:after="0"/>
        <w:rPr>
          <w:b/>
          <w:lang w:val="en-US"/>
        </w:rPr>
      </w:pPr>
      <w:r>
        <w:rPr>
          <w:lang w:val="en-US"/>
        </w:rPr>
        <w:t>Email</w:t>
      </w:r>
      <w:r w:rsidR="00215432">
        <w:rPr>
          <w:lang w:val="en-US"/>
        </w:rPr>
        <w:t>, post</w:t>
      </w:r>
      <w:r>
        <w:rPr>
          <w:lang w:val="en-US"/>
        </w:rPr>
        <w:t xml:space="preserve"> or drop the </w:t>
      </w:r>
      <w:r w:rsidR="00EF5850">
        <w:rPr>
          <w:lang w:val="en-US"/>
        </w:rPr>
        <w:t>nomination form</w:t>
      </w:r>
      <w:r w:rsidR="00215432">
        <w:rPr>
          <w:lang w:val="en-US"/>
        </w:rPr>
        <w:t xml:space="preserve"> </w:t>
      </w:r>
      <w:r w:rsidR="00201897" w:rsidRPr="00F30653">
        <w:rPr>
          <w:lang w:val="en-US"/>
        </w:rPr>
        <w:t xml:space="preserve">to </w:t>
      </w:r>
      <w:r w:rsidR="00FF1CB0">
        <w:rPr>
          <w:lang w:val="en-US"/>
        </w:rPr>
        <w:t>Zena Keidge</w:t>
      </w:r>
      <w:r w:rsidR="00201897" w:rsidRPr="00F30653">
        <w:rPr>
          <w:lang w:val="en-US"/>
        </w:rPr>
        <w:t xml:space="preserve"> </w:t>
      </w:r>
      <w:r w:rsidR="00201897" w:rsidRPr="000E0678">
        <w:rPr>
          <w:lang w:val="en-US"/>
        </w:rPr>
        <w:t xml:space="preserve">by </w:t>
      </w:r>
      <w:r w:rsidR="002A59AA" w:rsidRPr="00926CD4">
        <w:rPr>
          <w:b/>
          <w:color w:val="1B75BC"/>
          <w:sz w:val="28"/>
          <w:szCs w:val="28"/>
          <w:lang w:val="en-US"/>
        </w:rPr>
        <w:t xml:space="preserve">5pm </w:t>
      </w:r>
      <w:r w:rsidR="00926CD4">
        <w:rPr>
          <w:b/>
          <w:color w:val="1B75BC"/>
          <w:sz w:val="28"/>
          <w:szCs w:val="28"/>
          <w:lang w:val="en-US"/>
        </w:rPr>
        <w:t xml:space="preserve">on </w:t>
      </w:r>
      <w:r w:rsidR="002A59AA" w:rsidRPr="00926CD4">
        <w:rPr>
          <w:b/>
          <w:color w:val="1B75BC"/>
          <w:sz w:val="28"/>
          <w:szCs w:val="28"/>
          <w:lang w:val="en-US"/>
        </w:rPr>
        <w:t>Monday, 12</w:t>
      </w:r>
      <w:r w:rsidR="00926CD4">
        <w:rPr>
          <w:b/>
          <w:color w:val="1B75BC"/>
          <w:sz w:val="28"/>
          <w:szCs w:val="28"/>
          <w:lang w:val="en-US"/>
        </w:rPr>
        <w:t>th</w:t>
      </w:r>
      <w:r w:rsidR="002A59AA" w:rsidRPr="00926CD4">
        <w:rPr>
          <w:b/>
          <w:color w:val="1B75BC"/>
          <w:sz w:val="28"/>
          <w:szCs w:val="28"/>
          <w:lang w:val="en-US"/>
        </w:rPr>
        <w:t xml:space="preserve"> April </w:t>
      </w:r>
      <w:r w:rsidR="00583C62" w:rsidRPr="00926CD4">
        <w:rPr>
          <w:b/>
          <w:color w:val="1B75BC"/>
          <w:sz w:val="28"/>
          <w:szCs w:val="28"/>
          <w:lang w:val="en-US"/>
        </w:rPr>
        <w:t>2021</w:t>
      </w:r>
      <w:r w:rsidR="00926CD4" w:rsidRPr="00926CD4">
        <w:rPr>
          <w:b/>
          <w:sz w:val="28"/>
          <w:szCs w:val="28"/>
          <w:lang w:val="en-US"/>
        </w:rPr>
        <w:t>.</w:t>
      </w:r>
    </w:p>
    <w:p w14:paraId="530C23ED" w14:textId="77777777" w:rsidR="00505B07" w:rsidRPr="00F30653" w:rsidRDefault="00505B07" w:rsidP="00505B07">
      <w:pPr>
        <w:pStyle w:val="ListParagraph"/>
        <w:spacing w:after="0"/>
        <w:rPr>
          <w:b/>
          <w:lang w:val="en-US"/>
        </w:rPr>
      </w:pPr>
    </w:p>
    <w:p w14:paraId="6D0AA005" w14:textId="04EBE43A" w:rsidR="00201897" w:rsidRPr="00926CD4" w:rsidRDefault="00FF1CB0" w:rsidP="00003007">
      <w:pPr>
        <w:spacing w:after="0" w:line="240" w:lineRule="auto"/>
        <w:ind w:left="720" w:firstLine="720"/>
        <w:rPr>
          <w:sz w:val="24"/>
          <w:szCs w:val="24"/>
          <w:lang w:val="en-US"/>
        </w:rPr>
      </w:pPr>
      <w:r w:rsidRPr="00926CD4">
        <w:rPr>
          <w:sz w:val="24"/>
          <w:szCs w:val="24"/>
          <w:lang w:val="en-US"/>
        </w:rPr>
        <w:t>Zena Keidge</w:t>
      </w:r>
      <w:r w:rsidR="003273FB" w:rsidRPr="00926CD4">
        <w:rPr>
          <w:sz w:val="24"/>
          <w:szCs w:val="24"/>
          <w:lang w:val="en-US"/>
        </w:rPr>
        <w:t xml:space="preserve"> | </w:t>
      </w:r>
      <w:r w:rsidR="00215432" w:rsidRPr="00926CD4">
        <w:rPr>
          <w:sz w:val="24"/>
          <w:szCs w:val="24"/>
          <w:lang w:val="en-US"/>
        </w:rPr>
        <w:t>Program Officer</w:t>
      </w:r>
      <w:r w:rsidR="003273FB" w:rsidRPr="00926CD4">
        <w:rPr>
          <w:sz w:val="24"/>
          <w:szCs w:val="24"/>
          <w:lang w:val="en-US"/>
        </w:rPr>
        <w:t xml:space="preserve"> | </w:t>
      </w:r>
      <w:r w:rsidR="00583C62" w:rsidRPr="00926CD4">
        <w:rPr>
          <w:sz w:val="24"/>
          <w:szCs w:val="24"/>
          <w:lang w:val="en-US"/>
        </w:rPr>
        <w:t>Groundworks Youth and Family Hub</w:t>
      </w:r>
    </w:p>
    <w:p w14:paraId="4BA9CDF6" w14:textId="3C72B6A1" w:rsidR="00215432" w:rsidRPr="00926CD4" w:rsidRDefault="00B9638F" w:rsidP="00003007">
      <w:pPr>
        <w:spacing w:after="0" w:line="240" w:lineRule="auto"/>
        <w:ind w:left="720" w:firstLine="720"/>
        <w:rPr>
          <w:sz w:val="24"/>
          <w:szCs w:val="24"/>
          <w:lang w:val="en-US"/>
        </w:rPr>
      </w:pPr>
      <w:r w:rsidRPr="00926CD4">
        <w:rPr>
          <w:sz w:val="24"/>
          <w:szCs w:val="24"/>
          <w:lang w:val="en-US"/>
        </w:rPr>
        <w:t>2/222 Harbour Drive</w:t>
      </w:r>
      <w:r w:rsidR="003273FB" w:rsidRPr="00926CD4">
        <w:rPr>
          <w:sz w:val="24"/>
          <w:szCs w:val="24"/>
          <w:lang w:val="en-US"/>
        </w:rPr>
        <w:t xml:space="preserve"> | </w:t>
      </w:r>
      <w:r w:rsidR="00215432" w:rsidRPr="00926CD4">
        <w:rPr>
          <w:sz w:val="24"/>
          <w:szCs w:val="24"/>
          <w:lang w:val="en-US"/>
        </w:rPr>
        <w:t>PO Box 799</w:t>
      </w:r>
      <w:r w:rsidR="00EF5850" w:rsidRPr="00926CD4">
        <w:rPr>
          <w:sz w:val="24"/>
          <w:szCs w:val="24"/>
          <w:lang w:val="en-US"/>
        </w:rPr>
        <w:t xml:space="preserve"> | Coffs Harbour</w:t>
      </w:r>
    </w:p>
    <w:p w14:paraId="4C4F30CE" w14:textId="7D7377F4" w:rsidR="00201897" w:rsidRPr="00926CD4" w:rsidRDefault="00201897" w:rsidP="00003007">
      <w:pPr>
        <w:spacing w:after="0" w:line="240" w:lineRule="auto"/>
        <w:ind w:left="720" w:firstLine="720"/>
        <w:rPr>
          <w:i/>
          <w:sz w:val="24"/>
          <w:szCs w:val="24"/>
          <w:lang w:val="en-US"/>
        </w:rPr>
      </w:pPr>
      <w:r w:rsidRPr="00926CD4">
        <w:rPr>
          <w:sz w:val="24"/>
          <w:szCs w:val="24"/>
          <w:lang w:val="en-US"/>
        </w:rPr>
        <w:t xml:space="preserve">E: </w:t>
      </w:r>
      <w:hyperlink r:id="rId8" w:history="1">
        <w:r w:rsidR="00B7225B" w:rsidRPr="00926CD4">
          <w:rPr>
            <w:rStyle w:val="Hyperlink"/>
            <w:sz w:val="24"/>
            <w:szCs w:val="24"/>
            <w:lang w:val="en-US"/>
          </w:rPr>
          <w:t>zenakeidge@bluesky.org.au</w:t>
        </w:r>
      </w:hyperlink>
      <w:r w:rsidR="003273FB" w:rsidRPr="00926CD4">
        <w:rPr>
          <w:rStyle w:val="Hyperlink"/>
          <w:sz w:val="24"/>
          <w:szCs w:val="24"/>
          <w:lang w:val="en-US"/>
        </w:rPr>
        <w:t xml:space="preserve"> </w:t>
      </w:r>
      <w:r w:rsidR="003273FB" w:rsidRPr="00926CD4">
        <w:rPr>
          <w:rStyle w:val="Hyperlink"/>
          <w:color w:val="auto"/>
          <w:sz w:val="24"/>
          <w:szCs w:val="24"/>
          <w:u w:val="none"/>
          <w:lang w:val="en-US"/>
        </w:rPr>
        <w:t xml:space="preserve">| </w:t>
      </w:r>
      <w:r w:rsidR="00505B07" w:rsidRPr="00926CD4">
        <w:rPr>
          <w:rStyle w:val="Hyperlink"/>
          <w:color w:val="auto"/>
          <w:sz w:val="24"/>
          <w:szCs w:val="24"/>
          <w:u w:val="none"/>
          <w:lang w:val="en-US"/>
        </w:rPr>
        <w:t xml:space="preserve">(02) </w:t>
      </w:r>
      <w:r w:rsidR="003273FB" w:rsidRPr="00926CD4">
        <w:rPr>
          <w:rStyle w:val="Hyperlink"/>
          <w:color w:val="auto"/>
          <w:sz w:val="24"/>
          <w:szCs w:val="24"/>
          <w:u w:val="none"/>
          <w:lang w:val="en-US"/>
        </w:rPr>
        <w:t>5632 4020 | 0437 509 989</w:t>
      </w:r>
    </w:p>
    <w:p w14:paraId="151031E5" w14:textId="259CA6B9" w:rsidR="00201897" w:rsidRDefault="00201897" w:rsidP="00201897">
      <w:pPr>
        <w:spacing w:after="0" w:line="240" w:lineRule="auto"/>
        <w:rPr>
          <w:lang w:val="en-US"/>
        </w:rPr>
      </w:pPr>
    </w:p>
    <w:p w14:paraId="05B4D476" w14:textId="77777777" w:rsidR="000E0678" w:rsidRPr="00361663" w:rsidRDefault="000E0678" w:rsidP="00201897">
      <w:pPr>
        <w:spacing w:after="0" w:line="240" w:lineRule="auto"/>
        <w:rPr>
          <w:lang w:val="en-US"/>
        </w:rPr>
      </w:pPr>
    </w:p>
    <w:p w14:paraId="30971768" w14:textId="77777777" w:rsidR="00926CD4" w:rsidRDefault="00926CD4">
      <w:pPr>
        <w:rPr>
          <w:b/>
          <w:color w:val="FFFFFF" w:themeColor="background1"/>
          <w:sz w:val="28"/>
          <w:szCs w:val="28"/>
          <w:lang w:val="en-US"/>
        </w:rPr>
      </w:pPr>
      <w:r>
        <w:rPr>
          <w:b/>
          <w:color w:val="FFFFFF" w:themeColor="background1"/>
          <w:sz w:val="28"/>
          <w:szCs w:val="28"/>
          <w:lang w:val="en-US"/>
        </w:rPr>
        <w:br w:type="page"/>
      </w:r>
    </w:p>
    <w:p w14:paraId="1786B7EC" w14:textId="6C91CDF5" w:rsidR="001378F4" w:rsidRPr="00B97548" w:rsidRDefault="007E187B" w:rsidP="007E18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B75BC"/>
        <w:tabs>
          <w:tab w:val="center" w:pos="5233"/>
        </w:tabs>
        <w:rPr>
          <w:b/>
          <w:color w:val="FFFFFF" w:themeColor="background1"/>
          <w:sz w:val="28"/>
          <w:szCs w:val="28"/>
          <w:lang w:val="en-US"/>
        </w:rPr>
      </w:pPr>
      <w:r>
        <w:rPr>
          <w:b/>
          <w:color w:val="FFFFFF" w:themeColor="background1"/>
          <w:sz w:val="28"/>
          <w:szCs w:val="28"/>
          <w:lang w:val="en-US"/>
        </w:rPr>
        <w:tab/>
      </w:r>
      <w:r w:rsidR="00295D50" w:rsidRPr="00B97548">
        <w:rPr>
          <w:b/>
          <w:color w:val="FFFFFF" w:themeColor="background1"/>
          <w:sz w:val="28"/>
          <w:szCs w:val="28"/>
          <w:lang w:val="en-US"/>
        </w:rPr>
        <w:t xml:space="preserve">AWARD </w:t>
      </w:r>
      <w:r w:rsidR="001378F4" w:rsidRPr="00B97548">
        <w:rPr>
          <w:b/>
          <w:color w:val="FFFFFF" w:themeColor="background1"/>
          <w:sz w:val="28"/>
          <w:szCs w:val="28"/>
          <w:lang w:val="en-US"/>
        </w:rPr>
        <w:t>CATEGORIES</w:t>
      </w:r>
    </w:p>
    <w:p w14:paraId="55ACB064" w14:textId="77777777" w:rsidR="00926CD4" w:rsidRPr="00926CD4" w:rsidRDefault="00926CD4" w:rsidP="00201897">
      <w:pPr>
        <w:jc w:val="center"/>
        <w:rPr>
          <w:b/>
          <w:sz w:val="8"/>
          <w:szCs w:val="8"/>
          <w:u w:val="single"/>
          <w:lang w:val="en-US"/>
        </w:rPr>
      </w:pPr>
    </w:p>
    <w:p w14:paraId="16E8CEA9" w14:textId="7D378315" w:rsidR="00817B85" w:rsidRDefault="00505B07" w:rsidP="0020189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YOUNG PERSON OF THE YEAR</w:t>
      </w:r>
    </w:p>
    <w:p w14:paraId="5F24C001" w14:textId="2B960B2C" w:rsidR="002A59AA" w:rsidRPr="002A59AA" w:rsidRDefault="00817B85" w:rsidP="002A59AA">
      <w:pPr>
        <w:jc w:val="center"/>
        <w:rPr>
          <w:i/>
          <w:lang w:val="en-US"/>
        </w:rPr>
      </w:pPr>
      <w:r w:rsidRPr="00817B85">
        <w:rPr>
          <w:i/>
          <w:lang w:val="en-US"/>
        </w:rPr>
        <w:t>Sponsored by</w:t>
      </w:r>
      <w:r w:rsidR="002A59AA" w:rsidRPr="002A59AA">
        <w:rPr>
          <w:i/>
          <w:lang w:val="en-US"/>
        </w:rPr>
        <w:t>: Coffs Harbour City Council and Blue Sky Community Service</w:t>
      </w:r>
      <w:r w:rsidR="00926CD4">
        <w:rPr>
          <w:i/>
          <w:lang w:val="en-US"/>
        </w:rPr>
        <w:t>s</w:t>
      </w:r>
      <w:r w:rsidR="002A59AA" w:rsidRPr="002A59AA">
        <w:rPr>
          <w:i/>
          <w:lang w:val="en-US"/>
        </w:rPr>
        <w:t xml:space="preserve"> </w:t>
      </w:r>
    </w:p>
    <w:p w14:paraId="7C4CE423" w14:textId="7496B42D" w:rsidR="00175457" w:rsidRPr="00817B85" w:rsidRDefault="00926CD4" w:rsidP="002A59AA">
      <w:pPr>
        <w:jc w:val="center"/>
        <w:rPr>
          <w:i/>
          <w:lang w:val="en-US"/>
        </w:rPr>
      </w:pPr>
      <w:r>
        <w:rPr>
          <w:i/>
          <w:lang w:val="en-US"/>
        </w:rPr>
        <w:t>Runner-u</w:t>
      </w:r>
      <w:r w:rsidR="002A59AA" w:rsidRPr="002A59AA">
        <w:rPr>
          <w:i/>
          <w:lang w:val="en-US"/>
        </w:rPr>
        <w:t xml:space="preserve">p sponsored by: Wesley Mission  </w:t>
      </w:r>
    </w:p>
    <w:p w14:paraId="2CD8FC24" w14:textId="77777777" w:rsidR="00175457" w:rsidRDefault="00175457" w:rsidP="00175457">
      <w:pPr>
        <w:rPr>
          <w:lang w:val="en-US"/>
        </w:rPr>
      </w:pPr>
      <w:r>
        <w:rPr>
          <w:lang w:val="en-US"/>
        </w:rPr>
        <w:t>This award is for a young person who excels in multiple categories and inspires others with their actions.</w:t>
      </w:r>
      <w:r w:rsidR="00817B85">
        <w:rPr>
          <w:lang w:val="en-US"/>
        </w:rPr>
        <w:t xml:space="preserve"> </w:t>
      </w:r>
    </w:p>
    <w:p w14:paraId="1B4DBA6F" w14:textId="77777777" w:rsidR="00817B85" w:rsidRDefault="00817B85" w:rsidP="00175457">
      <w:pPr>
        <w:rPr>
          <w:lang w:val="en-US"/>
        </w:rPr>
      </w:pPr>
      <w:r>
        <w:rPr>
          <w:lang w:val="en-US"/>
        </w:rPr>
        <w:t>This category recognises a young person who is outstanding and exceptional in our community.</w:t>
      </w:r>
    </w:p>
    <w:p w14:paraId="0FF6077F" w14:textId="69F666DF" w:rsidR="009F292F" w:rsidRDefault="009F292F" w:rsidP="00926CD4">
      <w:pPr>
        <w:tabs>
          <w:tab w:val="left" w:pos="6386"/>
        </w:tabs>
        <w:spacing w:after="0"/>
      </w:pPr>
      <w:r>
        <w:t>This coul</w:t>
      </w:r>
      <w:r w:rsidR="00505B07">
        <w:t xml:space="preserve">d be a person who demonstrates </w:t>
      </w:r>
      <w:r>
        <w:t xml:space="preserve">any of the following: </w:t>
      </w:r>
      <w:r>
        <w:tab/>
      </w:r>
    </w:p>
    <w:p w14:paraId="6C8A5E70" w14:textId="2EDDC207" w:rsidR="009F292F" w:rsidRDefault="00562626" w:rsidP="009F292F">
      <w:pPr>
        <w:pStyle w:val="ListParagraph"/>
        <w:numPr>
          <w:ilvl w:val="0"/>
          <w:numId w:val="20"/>
        </w:numPr>
        <w:tabs>
          <w:tab w:val="left" w:pos="6386"/>
        </w:tabs>
      </w:pPr>
      <w:r>
        <w:t>Significant contribution to the community</w:t>
      </w:r>
      <w:r w:rsidR="00926CD4">
        <w:t>.</w:t>
      </w:r>
      <w:r>
        <w:t xml:space="preserve"> </w:t>
      </w:r>
    </w:p>
    <w:p w14:paraId="1355DD96" w14:textId="0C695898" w:rsidR="00562626" w:rsidRDefault="00562626" w:rsidP="009F292F">
      <w:pPr>
        <w:pStyle w:val="ListParagraph"/>
        <w:numPr>
          <w:ilvl w:val="0"/>
          <w:numId w:val="20"/>
        </w:numPr>
        <w:tabs>
          <w:tab w:val="left" w:pos="6386"/>
        </w:tabs>
      </w:pPr>
      <w:r>
        <w:t>An inspirational role model for the community</w:t>
      </w:r>
      <w:r w:rsidR="00926CD4">
        <w:t>.</w:t>
      </w:r>
      <w:r>
        <w:t xml:space="preserve"> </w:t>
      </w:r>
    </w:p>
    <w:p w14:paraId="6022705F" w14:textId="40786EB9" w:rsidR="009F292F" w:rsidRDefault="009F292F" w:rsidP="009F292F">
      <w:pPr>
        <w:pStyle w:val="ListParagraph"/>
        <w:numPr>
          <w:ilvl w:val="0"/>
          <w:numId w:val="19"/>
        </w:numPr>
      </w:pPr>
      <w:r>
        <w:t>A person who has excelled in school, sport or in a professional manner</w:t>
      </w:r>
      <w:r w:rsidR="00926CD4">
        <w:t>.</w:t>
      </w:r>
      <w:r>
        <w:t xml:space="preserve"> </w:t>
      </w:r>
    </w:p>
    <w:p w14:paraId="3D9C471F" w14:textId="673C8F30" w:rsidR="00624C84" w:rsidRDefault="00AF1B18" w:rsidP="003E4E54">
      <w:pPr>
        <w:pStyle w:val="ListParagraph"/>
        <w:numPr>
          <w:ilvl w:val="0"/>
          <w:numId w:val="2"/>
        </w:numPr>
      </w:pPr>
      <w:r>
        <w:t xml:space="preserve">A person </w:t>
      </w:r>
      <w:r w:rsidR="00562626">
        <w:t>that</w:t>
      </w:r>
      <w:r w:rsidR="007A308F">
        <w:t xml:space="preserve"> can always be relied on to support people in need</w:t>
      </w:r>
      <w:r w:rsidR="00926CD4">
        <w:t>.</w:t>
      </w:r>
    </w:p>
    <w:p w14:paraId="758CA736" w14:textId="640BEE54" w:rsidR="009F292F" w:rsidRPr="00FE3A76" w:rsidRDefault="00562626" w:rsidP="00926CD4">
      <w:pPr>
        <w:pStyle w:val="ListParagraph"/>
        <w:numPr>
          <w:ilvl w:val="0"/>
          <w:numId w:val="2"/>
        </w:numPr>
        <w:spacing w:after="0"/>
      </w:pPr>
      <w:r>
        <w:t xml:space="preserve">A person who has overcome </w:t>
      </w:r>
      <w:r w:rsidR="009F292F">
        <w:t>personal challenges a</w:t>
      </w:r>
      <w:r>
        <w:t>n</w:t>
      </w:r>
      <w:r w:rsidR="009F292F">
        <w:t xml:space="preserve">d obstacles in </w:t>
      </w:r>
      <w:r w:rsidR="0030752B">
        <w:t>life</w:t>
      </w:r>
      <w:r w:rsidR="009F292F">
        <w:t xml:space="preserve"> whil</w:t>
      </w:r>
      <w:r>
        <w:t>e maintaining a positive attitude</w:t>
      </w:r>
      <w:proofErr w:type="gramStart"/>
      <w:r w:rsidR="00926CD4">
        <w:t>..</w:t>
      </w:r>
      <w:proofErr w:type="gramEnd"/>
      <w:r>
        <w:t xml:space="preserve">  </w:t>
      </w:r>
      <w:r w:rsidR="009F292F">
        <w:t xml:space="preserve"> </w:t>
      </w:r>
    </w:p>
    <w:p w14:paraId="2EB9138C" w14:textId="77777777" w:rsidR="00997CDC" w:rsidRPr="00926CD4" w:rsidRDefault="00997CDC" w:rsidP="00201897">
      <w:pPr>
        <w:jc w:val="center"/>
        <w:rPr>
          <w:b/>
          <w:sz w:val="16"/>
          <w:szCs w:val="16"/>
          <w:u w:val="single"/>
          <w:lang w:val="en-US"/>
        </w:rPr>
      </w:pPr>
    </w:p>
    <w:p w14:paraId="3FFE1165" w14:textId="0D2F9D48" w:rsidR="000E0678" w:rsidRDefault="00201897" w:rsidP="00201897">
      <w:pPr>
        <w:jc w:val="center"/>
        <w:rPr>
          <w:b/>
          <w:u w:val="single"/>
          <w:lang w:val="en-US"/>
        </w:rPr>
      </w:pPr>
      <w:r w:rsidRPr="001D4405">
        <w:rPr>
          <w:b/>
          <w:u w:val="single"/>
          <w:lang w:val="en-US"/>
        </w:rPr>
        <w:lastRenderedPageBreak/>
        <w:t>RESILIENT Y</w:t>
      </w:r>
      <w:r w:rsidR="008805A5">
        <w:rPr>
          <w:b/>
          <w:u w:val="single"/>
          <w:lang w:val="en-US"/>
        </w:rPr>
        <w:t>OUNG PERSON</w:t>
      </w:r>
      <w:r w:rsidRPr="001D4405">
        <w:rPr>
          <w:b/>
          <w:u w:val="single"/>
          <w:lang w:val="en-US"/>
        </w:rPr>
        <w:t xml:space="preserve"> OF THE YEAR</w:t>
      </w:r>
      <w:r w:rsidR="000E0678">
        <w:rPr>
          <w:b/>
          <w:u w:val="single"/>
          <w:lang w:val="en-US"/>
        </w:rPr>
        <w:t xml:space="preserve"> </w:t>
      </w:r>
    </w:p>
    <w:p w14:paraId="3D736038" w14:textId="4871AD6C" w:rsidR="002A59AA" w:rsidRPr="002A59AA" w:rsidRDefault="00817B85" w:rsidP="002A59AA">
      <w:pPr>
        <w:jc w:val="center"/>
        <w:rPr>
          <w:i/>
          <w:lang w:val="en-US"/>
        </w:rPr>
      </w:pPr>
      <w:r>
        <w:rPr>
          <w:i/>
          <w:lang w:val="en-US"/>
        </w:rPr>
        <w:t xml:space="preserve">Sponsored by </w:t>
      </w:r>
      <w:r w:rsidR="00926CD4">
        <w:rPr>
          <w:i/>
          <w:lang w:val="en-US"/>
        </w:rPr>
        <w:t>h</w:t>
      </w:r>
      <w:r w:rsidR="002A59AA" w:rsidRPr="002A59AA">
        <w:rPr>
          <w:i/>
          <w:lang w:val="en-US"/>
        </w:rPr>
        <w:t xml:space="preserve">eadspace Coffs Harbour </w:t>
      </w:r>
    </w:p>
    <w:p w14:paraId="1E0B38D6" w14:textId="77777777" w:rsidR="00126BEC" w:rsidRDefault="00126BEC" w:rsidP="00126BEC">
      <w:r>
        <w:t xml:space="preserve">This award is for a young person who has achieved success and personal growth through adversity.  </w:t>
      </w:r>
    </w:p>
    <w:p w14:paraId="2F9018E0" w14:textId="4C16E392" w:rsidR="00201897" w:rsidRDefault="00464A1E" w:rsidP="00126BEC">
      <w:r>
        <w:t xml:space="preserve">This </w:t>
      </w:r>
      <w:r w:rsidR="00126BEC">
        <w:t xml:space="preserve">category recognises the strength that it takes for </w:t>
      </w:r>
      <w:r>
        <w:t>young people</w:t>
      </w:r>
      <w:r w:rsidR="00126BEC">
        <w:t xml:space="preserve"> to </w:t>
      </w:r>
      <w:r w:rsidR="00C80AC9">
        <w:t xml:space="preserve">persevere </w:t>
      </w:r>
      <w:r>
        <w:t>despite personal challenges</w:t>
      </w:r>
      <w:r w:rsidR="00926CD4">
        <w:t>,</w:t>
      </w:r>
      <w:r w:rsidR="00C80AC9">
        <w:t xml:space="preserve"> and inspire us all to do the same</w:t>
      </w:r>
      <w:r w:rsidR="00126BEC">
        <w:t xml:space="preserve">. </w:t>
      </w:r>
    </w:p>
    <w:p w14:paraId="46170684" w14:textId="77777777" w:rsidR="00126BEC" w:rsidRDefault="00494591" w:rsidP="00926CD4">
      <w:pPr>
        <w:spacing w:after="0"/>
      </w:pPr>
      <w:r>
        <w:t>This could be a y</w:t>
      </w:r>
      <w:r w:rsidR="00126BEC">
        <w:t>oung pe</w:t>
      </w:r>
      <w:r>
        <w:t xml:space="preserve">rson who </w:t>
      </w:r>
      <w:r w:rsidR="00126BEC">
        <w:t>may have demonstrated any of the following:</w:t>
      </w:r>
    </w:p>
    <w:p w14:paraId="7C61D82E" w14:textId="38C2F976" w:rsidR="00126BEC" w:rsidRPr="005E38D3" w:rsidRDefault="005E38D3" w:rsidP="00126BEC">
      <w:pPr>
        <w:pStyle w:val="ListParagraph"/>
        <w:numPr>
          <w:ilvl w:val="0"/>
          <w:numId w:val="11"/>
        </w:numPr>
        <w:rPr>
          <w:b/>
          <w:u w:val="single"/>
          <w:lang w:val="en-US"/>
        </w:rPr>
      </w:pPr>
      <w:r>
        <w:rPr>
          <w:lang w:val="en-US"/>
        </w:rPr>
        <w:t>Persevering with applications and other actions despite many knockbacks and challenges to secure housing or employment or other life changing events</w:t>
      </w:r>
      <w:r w:rsidR="00926CD4">
        <w:rPr>
          <w:lang w:val="en-US"/>
        </w:rPr>
        <w:t>.</w:t>
      </w:r>
    </w:p>
    <w:p w14:paraId="50AF61EF" w14:textId="2AE901C1" w:rsidR="005E38D3" w:rsidRPr="005E38D3" w:rsidRDefault="005E38D3" w:rsidP="00126BEC">
      <w:pPr>
        <w:pStyle w:val="ListParagraph"/>
        <w:numPr>
          <w:ilvl w:val="0"/>
          <w:numId w:val="11"/>
        </w:numPr>
        <w:rPr>
          <w:b/>
          <w:u w:val="single"/>
          <w:lang w:val="en-US"/>
        </w:rPr>
      </w:pPr>
      <w:r>
        <w:rPr>
          <w:lang w:val="en-US"/>
        </w:rPr>
        <w:t>Maintaining a positive attitude or bouncing back despite ‘bad things’ happening in their lives</w:t>
      </w:r>
      <w:r w:rsidR="00926CD4">
        <w:rPr>
          <w:lang w:val="en-US"/>
        </w:rPr>
        <w:t>.</w:t>
      </w:r>
    </w:p>
    <w:p w14:paraId="734CE629" w14:textId="47F51371" w:rsidR="005E38D3" w:rsidRPr="009733F3" w:rsidRDefault="005E38D3" w:rsidP="00926CD4">
      <w:pPr>
        <w:pStyle w:val="ListParagraph"/>
        <w:numPr>
          <w:ilvl w:val="0"/>
          <w:numId w:val="11"/>
        </w:numPr>
        <w:spacing w:after="0"/>
        <w:rPr>
          <w:b/>
          <w:u w:val="single"/>
          <w:lang w:val="en-US"/>
        </w:rPr>
      </w:pPr>
      <w:r>
        <w:rPr>
          <w:lang w:val="en-US"/>
        </w:rPr>
        <w:t xml:space="preserve">Showing empathy, fairness and respect for others who may need support despite being in a </w:t>
      </w:r>
      <w:r w:rsidR="00FE76F9">
        <w:rPr>
          <w:lang w:val="en-US"/>
        </w:rPr>
        <w:t>‘</w:t>
      </w:r>
      <w:r>
        <w:rPr>
          <w:lang w:val="en-US"/>
        </w:rPr>
        <w:t xml:space="preserve">not too </w:t>
      </w:r>
      <w:proofErr w:type="gramStart"/>
      <w:r>
        <w:rPr>
          <w:lang w:val="en-US"/>
        </w:rPr>
        <w:t>good</w:t>
      </w:r>
      <w:r w:rsidR="00FE76F9">
        <w:rPr>
          <w:lang w:val="en-US"/>
        </w:rPr>
        <w:t>’</w:t>
      </w:r>
      <w:r w:rsidR="009733F3">
        <w:rPr>
          <w:lang w:val="en-US"/>
        </w:rPr>
        <w:t xml:space="preserve"> </w:t>
      </w:r>
      <w:r>
        <w:rPr>
          <w:lang w:val="en-US"/>
        </w:rPr>
        <w:t xml:space="preserve"> situation</w:t>
      </w:r>
      <w:proofErr w:type="gramEnd"/>
      <w:r>
        <w:rPr>
          <w:lang w:val="en-US"/>
        </w:rPr>
        <w:t xml:space="preserve"> themselves</w:t>
      </w:r>
      <w:r w:rsidR="00926CD4">
        <w:rPr>
          <w:lang w:val="en-US"/>
        </w:rPr>
        <w:t>.</w:t>
      </w:r>
      <w:r>
        <w:rPr>
          <w:lang w:val="en-US"/>
        </w:rPr>
        <w:t xml:space="preserve"> </w:t>
      </w:r>
    </w:p>
    <w:p w14:paraId="6826B904" w14:textId="5CF7DE98" w:rsidR="009733F3" w:rsidRPr="00926CD4" w:rsidRDefault="00FE76F9" w:rsidP="00926CD4">
      <w:pPr>
        <w:pStyle w:val="ListParagraph"/>
        <w:numPr>
          <w:ilvl w:val="0"/>
          <w:numId w:val="11"/>
        </w:numPr>
        <w:spacing w:after="0"/>
        <w:rPr>
          <w:b/>
          <w:u w:val="single"/>
          <w:lang w:val="en-US"/>
        </w:rPr>
      </w:pPr>
      <w:r>
        <w:rPr>
          <w:lang w:val="en-US"/>
        </w:rPr>
        <w:t xml:space="preserve">Managing or overcoming </w:t>
      </w:r>
      <w:r w:rsidR="009733F3">
        <w:rPr>
          <w:lang w:val="en-US"/>
        </w:rPr>
        <w:t>a personal challenge e.g. an addiction, being in an unsafe environment</w:t>
      </w:r>
      <w:r w:rsidR="00505B07">
        <w:rPr>
          <w:lang w:val="en-US"/>
        </w:rPr>
        <w:t>,</w:t>
      </w:r>
      <w:r w:rsidR="009733F3">
        <w:rPr>
          <w:lang w:val="en-US"/>
        </w:rPr>
        <w:t xml:space="preserve"> or a mental health condition</w:t>
      </w:r>
      <w:r w:rsidR="00926CD4">
        <w:rPr>
          <w:lang w:val="en-US"/>
        </w:rPr>
        <w:t>.</w:t>
      </w:r>
    </w:p>
    <w:p w14:paraId="2C234722" w14:textId="77777777" w:rsidR="00926CD4" w:rsidRPr="00126BEC" w:rsidRDefault="00926CD4" w:rsidP="00926CD4">
      <w:pPr>
        <w:pStyle w:val="ListParagraph"/>
        <w:spacing w:after="0"/>
        <w:rPr>
          <w:b/>
          <w:u w:val="single"/>
          <w:lang w:val="en-US"/>
        </w:rPr>
      </w:pPr>
    </w:p>
    <w:p w14:paraId="52D80D9B" w14:textId="77777777" w:rsidR="00201897" w:rsidRDefault="00201897" w:rsidP="00201897">
      <w:pPr>
        <w:jc w:val="center"/>
        <w:rPr>
          <w:b/>
          <w:u w:val="single"/>
          <w:lang w:val="en-US"/>
        </w:rPr>
      </w:pPr>
      <w:r w:rsidRPr="001D4405">
        <w:rPr>
          <w:b/>
          <w:u w:val="single"/>
          <w:lang w:val="en-US"/>
        </w:rPr>
        <w:t xml:space="preserve">CREATIVE </w:t>
      </w:r>
      <w:r w:rsidR="008805A5">
        <w:rPr>
          <w:b/>
          <w:u w:val="single"/>
          <w:lang w:val="en-US"/>
        </w:rPr>
        <w:t>YOUNG PERSON</w:t>
      </w:r>
      <w:r w:rsidRPr="001D4405">
        <w:rPr>
          <w:b/>
          <w:u w:val="single"/>
          <w:lang w:val="en-US"/>
        </w:rPr>
        <w:t xml:space="preserve"> OF THE YEAR:</w:t>
      </w:r>
      <w:r w:rsidR="00817B85">
        <w:rPr>
          <w:b/>
          <w:u w:val="single"/>
          <w:lang w:val="en-US"/>
        </w:rPr>
        <w:t xml:space="preserve"> </w:t>
      </w:r>
    </w:p>
    <w:p w14:paraId="458ED6E3" w14:textId="5475A6FA" w:rsidR="00817B85" w:rsidRPr="00817B85" w:rsidRDefault="007A7CA0" w:rsidP="00201897">
      <w:pPr>
        <w:jc w:val="center"/>
        <w:rPr>
          <w:i/>
          <w:lang w:val="en-US"/>
        </w:rPr>
      </w:pPr>
      <w:r>
        <w:rPr>
          <w:i/>
          <w:lang w:val="en-US"/>
        </w:rPr>
        <w:t xml:space="preserve">Sponsored by </w:t>
      </w:r>
      <w:r w:rsidRPr="00163258">
        <w:rPr>
          <w:i/>
          <w:lang w:val="en-US"/>
        </w:rPr>
        <w:t>Enterprise and Training</w:t>
      </w:r>
      <w:r w:rsidR="00D663DD" w:rsidRPr="00163258">
        <w:rPr>
          <w:i/>
          <w:lang w:val="en-US"/>
        </w:rPr>
        <w:t xml:space="preserve"> Company (ETC)</w:t>
      </w:r>
    </w:p>
    <w:p w14:paraId="13D6ABAB" w14:textId="77777777" w:rsidR="00201897" w:rsidRDefault="00126BEC" w:rsidP="00201897">
      <w:pPr>
        <w:rPr>
          <w:lang w:val="en-US"/>
        </w:rPr>
      </w:pPr>
      <w:r>
        <w:rPr>
          <w:lang w:val="en-US"/>
        </w:rPr>
        <w:t xml:space="preserve">This award is for a </w:t>
      </w:r>
      <w:r w:rsidR="00201897">
        <w:rPr>
          <w:lang w:val="en-US"/>
        </w:rPr>
        <w:t xml:space="preserve">young person who shows exceptional achievement in art, music, literacy, video or dance. </w:t>
      </w:r>
    </w:p>
    <w:p w14:paraId="2D84737F" w14:textId="77777777" w:rsidR="00201897" w:rsidRDefault="00201897" w:rsidP="00201897">
      <w:r>
        <w:t xml:space="preserve">This category recognises a young person who has demonstrated initiative, innovation and made a positive community contribution through drama, visual arts, performing arts, technical support, debating, literacy pursuits or music. </w:t>
      </w:r>
    </w:p>
    <w:p w14:paraId="4D4FA7B4" w14:textId="77777777" w:rsidR="00201897" w:rsidRDefault="00201897" w:rsidP="00926CD4">
      <w:pPr>
        <w:spacing w:after="0"/>
      </w:pPr>
      <w:r>
        <w:t xml:space="preserve">This may have been demonstrated through any of the following: </w:t>
      </w:r>
    </w:p>
    <w:p w14:paraId="03E172B2" w14:textId="77777777" w:rsidR="00201897" w:rsidRPr="00F52254" w:rsidRDefault="00201897" w:rsidP="00201897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Being supportive and actively involved in the visual arts or performing arts industry </w:t>
      </w:r>
    </w:p>
    <w:p w14:paraId="7AF9C305" w14:textId="77777777" w:rsidR="00201897" w:rsidRPr="00F52254" w:rsidRDefault="00201897" w:rsidP="00201897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Making a particular effort to mentor or teach others in their chosen activity </w:t>
      </w:r>
    </w:p>
    <w:p w14:paraId="75576AE8" w14:textId="1F95850A" w:rsidR="00F23C8E" w:rsidRPr="00AD02D6" w:rsidRDefault="00201897" w:rsidP="00AD02D6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t>Using their talent to volunteer or make a contribution to the community</w:t>
      </w:r>
      <w:r w:rsidR="00413430">
        <w:t>.</w:t>
      </w:r>
    </w:p>
    <w:p w14:paraId="461D8E00" w14:textId="77777777" w:rsidR="00AD02D6" w:rsidRPr="000E0678" w:rsidRDefault="00AD02D6" w:rsidP="00AD02D6">
      <w:pPr>
        <w:pStyle w:val="ListParagraph"/>
        <w:rPr>
          <w:b/>
          <w:sz w:val="16"/>
          <w:szCs w:val="16"/>
          <w:u w:val="single"/>
          <w:lang w:val="en-US"/>
        </w:rPr>
      </w:pPr>
    </w:p>
    <w:p w14:paraId="4674D48B" w14:textId="77777777" w:rsidR="00926CD4" w:rsidRDefault="00926CD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35AD4FED" w14:textId="606CBBFD" w:rsidR="00201897" w:rsidRDefault="00201897" w:rsidP="00AD02D6">
      <w:pPr>
        <w:jc w:val="center"/>
        <w:rPr>
          <w:b/>
          <w:u w:val="single"/>
          <w:lang w:val="en-US"/>
        </w:rPr>
      </w:pPr>
      <w:r w:rsidRPr="001D4405">
        <w:rPr>
          <w:b/>
          <w:u w:val="single"/>
          <w:lang w:val="en-US"/>
        </w:rPr>
        <w:t>COMMUNITY</w:t>
      </w:r>
      <w:r w:rsidR="00505B07">
        <w:rPr>
          <w:b/>
          <w:u w:val="single"/>
          <w:lang w:val="en-US"/>
        </w:rPr>
        <w:t>-</w:t>
      </w:r>
      <w:r w:rsidRPr="001D4405">
        <w:rPr>
          <w:b/>
          <w:u w:val="single"/>
          <w:lang w:val="en-US"/>
        </w:rPr>
        <w:t xml:space="preserve">MINDED </w:t>
      </w:r>
      <w:r w:rsidR="008805A5">
        <w:rPr>
          <w:b/>
          <w:u w:val="single"/>
          <w:lang w:val="en-US"/>
        </w:rPr>
        <w:t>YOUNG PERSON</w:t>
      </w:r>
      <w:r w:rsidRPr="001D4405">
        <w:rPr>
          <w:b/>
          <w:u w:val="single"/>
          <w:lang w:val="en-US"/>
        </w:rPr>
        <w:t xml:space="preserve"> OF THE YEAR</w:t>
      </w:r>
      <w:r w:rsidR="00817B85">
        <w:rPr>
          <w:b/>
          <w:u w:val="single"/>
          <w:lang w:val="en-US"/>
        </w:rPr>
        <w:t>:</w:t>
      </w:r>
    </w:p>
    <w:p w14:paraId="54E0047F" w14:textId="6F2F9B26" w:rsidR="00817B85" w:rsidRPr="00817B85" w:rsidRDefault="00817B85" w:rsidP="00201897">
      <w:pPr>
        <w:jc w:val="center"/>
        <w:rPr>
          <w:i/>
          <w:lang w:val="en-US"/>
        </w:rPr>
      </w:pPr>
      <w:r>
        <w:rPr>
          <w:i/>
          <w:lang w:val="en-US"/>
        </w:rPr>
        <w:t>Sponsored by</w:t>
      </w:r>
      <w:r w:rsidR="007D5CEA" w:rsidRPr="007D5CEA">
        <w:rPr>
          <w:i/>
          <w:lang w:val="en-US"/>
        </w:rPr>
        <w:t xml:space="preserve"> Service for the Treatment and Rehabilitation of Torture and Trauma Survivors</w:t>
      </w:r>
      <w:r w:rsidR="007D5CEA">
        <w:rPr>
          <w:i/>
          <w:lang w:val="en-US"/>
        </w:rPr>
        <w:t xml:space="preserve"> (STARTTS)</w:t>
      </w:r>
    </w:p>
    <w:p w14:paraId="31196E54" w14:textId="202E04B3" w:rsidR="00201897" w:rsidRDefault="00201897" w:rsidP="00201897">
      <w:pPr>
        <w:rPr>
          <w:lang w:val="en-US"/>
        </w:rPr>
      </w:pPr>
      <w:r>
        <w:rPr>
          <w:lang w:val="en-US"/>
        </w:rPr>
        <w:t>T</w:t>
      </w:r>
      <w:r w:rsidR="00126BEC">
        <w:rPr>
          <w:lang w:val="en-US"/>
        </w:rPr>
        <w:t>his award i</w:t>
      </w:r>
      <w:r w:rsidR="0030752B">
        <w:rPr>
          <w:lang w:val="en-US"/>
        </w:rPr>
        <w:t>s</w:t>
      </w:r>
      <w:r w:rsidR="00126BEC">
        <w:rPr>
          <w:lang w:val="en-US"/>
        </w:rPr>
        <w:t xml:space="preserve"> for </w:t>
      </w:r>
      <w:r>
        <w:rPr>
          <w:lang w:val="en-US"/>
        </w:rPr>
        <w:t xml:space="preserve">a young person who has made a positive impact in their community by volunteering their time and/or resources to promote and improve their community. </w:t>
      </w:r>
    </w:p>
    <w:p w14:paraId="37AA5F76" w14:textId="77777777" w:rsidR="00201897" w:rsidRDefault="00201897" w:rsidP="00201897">
      <w:r>
        <w:t>This category recognises a young person who ha</w:t>
      </w:r>
      <w:r w:rsidR="00413430">
        <w:t xml:space="preserve">s </w:t>
      </w:r>
      <w:r>
        <w:t>shown outstanding dedication through their involvement or participation in the community and ha</w:t>
      </w:r>
      <w:r w:rsidR="00413430">
        <w:t>s</w:t>
      </w:r>
      <w:r>
        <w:t xml:space="preserve"> made a significant difference. </w:t>
      </w:r>
    </w:p>
    <w:p w14:paraId="1E1D0EA1" w14:textId="77777777" w:rsidR="00201897" w:rsidRDefault="00201897" w:rsidP="00926CD4">
      <w:pPr>
        <w:spacing w:after="0"/>
      </w:pPr>
      <w:r>
        <w:t xml:space="preserve">This could be a person </w:t>
      </w:r>
      <w:r w:rsidR="00494591">
        <w:t xml:space="preserve">who </w:t>
      </w:r>
      <w:r>
        <w:t xml:space="preserve">demonstrates any of the following: </w:t>
      </w:r>
    </w:p>
    <w:p w14:paraId="5BC70B61" w14:textId="0B0AA719" w:rsidR="00201897" w:rsidRDefault="00201897" w:rsidP="00201897">
      <w:pPr>
        <w:pStyle w:val="ListParagraph"/>
        <w:numPr>
          <w:ilvl w:val="0"/>
          <w:numId w:val="2"/>
        </w:numPr>
      </w:pPr>
      <w:r>
        <w:t>A person committed to the improvem</w:t>
      </w:r>
      <w:r w:rsidR="00AD02D6">
        <w:t>ent of the wellbeing of others, e.g.</w:t>
      </w:r>
      <w:r>
        <w:t xml:space="preserve"> helping others in a time of need, </w:t>
      </w:r>
      <w:r w:rsidR="00AD02D6">
        <w:t xml:space="preserve">working with </w:t>
      </w:r>
      <w:r>
        <w:t>a community group, a church group, school group or charity organisation that creates a stronger caring community</w:t>
      </w:r>
      <w:r w:rsidR="00926CD4">
        <w:t>.</w:t>
      </w:r>
      <w:r>
        <w:t xml:space="preserve"> </w:t>
      </w:r>
    </w:p>
    <w:p w14:paraId="7E0C80B8" w14:textId="32B93250" w:rsidR="00201897" w:rsidRPr="00F52254" w:rsidRDefault="00201897" w:rsidP="00201897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Someone </w:t>
      </w:r>
      <w:r w:rsidR="00AD02D6">
        <w:t xml:space="preserve">who </w:t>
      </w:r>
      <w:r>
        <w:t>inspires and/or empowers others to add value or participate voluntarily in the community with a positive, caring attitude</w:t>
      </w:r>
      <w:r w:rsidR="00926CD4">
        <w:t>.</w:t>
      </w:r>
    </w:p>
    <w:p w14:paraId="40B3160B" w14:textId="77777777" w:rsidR="009733F3" w:rsidRPr="00817B85" w:rsidRDefault="00201897" w:rsidP="00817B8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young person involved in animal welfare, social or environmental projects</w:t>
      </w:r>
      <w:r w:rsidR="00126BEC">
        <w:rPr>
          <w:lang w:val="en-US"/>
        </w:rPr>
        <w:t>.</w:t>
      </w:r>
    </w:p>
    <w:p w14:paraId="43267B98" w14:textId="77777777" w:rsidR="00997CDC" w:rsidRDefault="00997CDC" w:rsidP="00201897">
      <w:pPr>
        <w:jc w:val="center"/>
        <w:rPr>
          <w:b/>
          <w:u w:val="single"/>
          <w:lang w:val="en-US"/>
        </w:rPr>
      </w:pPr>
    </w:p>
    <w:p w14:paraId="380C83C4" w14:textId="725BF536" w:rsidR="00175457" w:rsidRDefault="00175457" w:rsidP="00175457">
      <w:pPr>
        <w:jc w:val="center"/>
        <w:rPr>
          <w:b/>
          <w:u w:val="single"/>
          <w:lang w:val="en-US"/>
        </w:rPr>
      </w:pPr>
      <w:r w:rsidRPr="00175457">
        <w:rPr>
          <w:b/>
          <w:u w:val="single"/>
          <w:lang w:val="en-US"/>
        </w:rPr>
        <w:lastRenderedPageBreak/>
        <w:t>YOUTH WORKER</w:t>
      </w:r>
      <w:r w:rsidR="00FE3A76">
        <w:rPr>
          <w:b/>
          <w:u w:val="single"/>
          <w:lang w:val="en-US"/>
        </w:rPr>
        <w:t xml:space="preserve"> </w:t>
      </w:r>
      <w:r w:rsidR="007A308F" w:rsidRPr="00175457">
        <w:rPr>
          <w:b/>
          <w:u w:val="single"/>
          <w:lang w:val="en-US"/>
        </w:rPr>
        <w:t>OF</w:t>
      </w:r>
      <w:r w:rsidR="00583C62">
        <w:rPr>
          <w:b/>
          <w:u w:val="single"/>
          <w:lang w:val="en-US"/>
        </w:rPr>
        <w:t xml:space="preserve"> THE YEAR</w:t>
      </w:r>
    </w:p>
    <w:p w14:paraId="5327CD0B" w14:textId="2BCE8B81" w:rsidR="00817B85" w:rsidRPr="00817B85" w:rsidRDefault="00AD02D6" w:rsidP="00175457">
      <w:pPr>
        <w:jc w:val="center"/>
        <w:rPr>
          <w:i/>
          <w:lang w:val="en-US"/>
        </w:rPr>
      </w:pPr>
      <w:r>
        <w:rPr>
          <w:i/>
          <w:lang w:val="en-US"/>
        </w:rPr>
        <w:t xml:space="preserve">Sponsored by </w:t>
      </w:r>
      <w:r w:rsidR="00163258" w:rsidRPr="00163258">
        <w:rPr>
          <w:i/>
          <w:lang w:val="en-US"/>
        </w:rPr>
        <w:t>Ready Mob, Galambila Aboriginal Health Service</w:t>
      </w:r>
    </w:p>
    <w:p w14:paraId="1A1EC38F" w14:textId="6992EB86" w:rsidR="003E4E54" w:rsidRPr="003E4E54" w:rsidRDefault="003E4E54" w:rsidP="00175457">
      <w:pPr>
        <w:rPr>
          <w:sz w:val="16"/>
          <w:szCs w:val="16"/>
          <w:lang w:val="en-US"/>
        </w:rPr>
      </w:pPr>
      <w:r>
        <w:rPr>
          <w:lang w:val="en-US"/>
        </w:rPr>
        <w:t xml:space="preserve">This </w:t>
      </w:r>
      <w:r w:rsidR="00723006">
        <w:rPr>
          <w:lang w:val="en-US"/>
        </w:rPr>
        <w:t>award is</w:t>
      </w:r>
      <w:r>
        <w:rPr>
          <w:lang w:val="en-US"/>
        </w:rPr>
        <w:t xml:space="preserve"> also for a youth-related professional or community worker who has made a valuable and positive contribution to the lives of young people in our community.</w:t>
      </w:r>
      <w:r w:rsidR="00723006">
        <w:rPr>
          <w:lang w:val="en-US"/>
        </w:rPr>
        <w:t xml:space="preserve"> </w:t>
      </w:r>
    </w:p>
    <w:p w14:paraId="38E378E3" w14:textId="0AD975FE" w:rsidR="00175457" w:rsidRDefault="00175457" w:rsidP="00175457">
      <w:pPr>
        <w:rPr>
          <w:lang w:val="en-US"/>
        </w:rPr>
      </w:pPr>
      <w:r>
        <w:rPr>
          <w:lang w:val="en-US"/>
        </w:rPr>
        <w:t xml:space="preserve">This category is </w:t>
      </w:r>
      <w:r w:rsidR="00E6064B">
        <w:rPr>
          <w:lang w:val="en-US"/>
        </w:rPr>
        <w:t xml:space="preserve">to </w:t>
      </w:r>
      <w:r w:rsidR="00610F77">
        <w:rPr>
          <w:lang w:val="en-US"/>
        </w:rPr>
        <w:t xml:space="preserve">provide </w:t>
      </w:r>
      <w:r w:rsidR="00583C62">
        <w:rPr>
          <w:lang w:val="en-US"/>
        </w:rPr>
        <w:t>an</w:t>
      </w:r>
      <w:r w:rsidR="00610F77">
        <w:rPr>
          <w:lang w:val="en-US"/>
        </w:rPr>
        <w:t xml:space="preserve"> opportunity </w:t>
      </w:r>
      <w:r w:rsidR="00E6064B">
        <w:rPr>
          <w:lang w:val="en-US"/>
        </w:rPr>
        <w:t xml:space="preserve">to nominate a person </w:t>
      </w:r>
      <w:r w:rsidR="00583C62">
        <w:rPr>
          <w:lang w:val="en-US"/>
        </w:rPr>
        <w:t>that has</w:t>
      </w:r>
      <w:r w:rsidR="00E6064B">
        <w:rPr>
          <w:lang w:val="en-US"/>
        </w:rPr>
        <w:t xml:space="preserve"> a posi</w:t>
      </w:r>
      <w:r w:rsidR="00F129FA">
        <w:rPr>
          <w:lang w:val="en-US"/>
        </w:rPr>
        <w:t>tive influence on young people</w:t>
      </w:r>
      <w:r w:rsidR="00E65C48">
        <w:rPr>
          <w:lang w:val="en-US"/>
        </w:rPr>
        <w:t>,</w:t>
      </w:r>
      <w:r w:rsidR="00F129FA">
        <w:rPr>
          <w:lang w:val="en-US"/>
        </w:rPr>
        <w:t xml:space="preserve"> and who is a leading advocate for you</w:t>
      </w:r>
      <w:r w:rsidR="003E4E54">
        <w:rPr>
          <w:lang w:val="en-US"/>
        </w:rPr>
        <w:t xml:space="preserve">ng people </w:t>
      </w:r>
      <w:r w:rsidR="00F129FA">
        <w:rPr>
          <w:lang w:val="en-US"/>
        </w:rPr>
        <w:t>in our area.</w:t>
      </w:r>
    </w:p>
    <w:p w14:paraId="09A15BB5" w14:textId="77777777" w:rsidR="00E6064B" w:rsidRDefault="00E6064B" w:rsidP="00926CD4">
      <w:pPr>
        <w:spacing w:after="0"/>
        <w:rPr>
          <w:lang w:val="en-US"/>
        </w:rPr>
      </w:pPr>
      <w:r>
        <w:rPr>
          <w:lang w:val="en-US"/>
        </w:rPr>
        <w:t xml:space="preserve">This could be a person who demonstrates any of the following: </w:t>
      </w:r>
    </w:p>
    <w:p w14:paraId="0E47EDEC" w14:textId="05CC04CD" w:rsidR="00E6064B" w:rsidRDefault="00E6064B" w:rsidP="00E6064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P</w:t>
      </w:r>
      <w:r w:rsidRPr="00494591">
        <w:rPr>
          <w:lang w:val="en-US"/>
        </w:rPr>
        <w:t>rovides a fresh approach to working with young people</w:t>
      </w:r>
      <w:r w:rsidR="00926CD4">
        <w:rPr>
          <w:lang w:val="en-US"/>
        </w:rPr>
        <w:t>.</w:t>
      </w:r>
    </w:p>
    <w:p w14:paraId="787F2EED" w14:textId="7EE0E8DD" w:rsidR="00E6064B" w:rsidRDefault="00E6064B" w:rsidP="00E6064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I</w:t>
      </w:r>
      <w:r w:rsidRPr="00494591">
        <w:rPr>
          <w:lang w:val="en-US"/>
        </w:rPr>
        <w:t>mproves the support and programs for yo</w:t>
      </w:r>
      <w:r>
        <w:rPr>
          <w:lang w:val="en-US"/>
        </w:rPr>
        <w:t>ung people in the area</w:t>
      </w:r>
      <w:r w:rsidR="00926CD4">
        <w:rPr>
          <w:lang w:val="en-US"/>
        </w:rPr>
        <w:t>.</w:t>
      </w:r>
    </w:p>
    <w:p w14:paraId="42384324" w14:textId="15524F90" w:rsidR="00E6064B" w:rsidRDefault="00E6064B" w:rsidP="00E6064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Supports young people to achieve their goals, to access services or to change their life around</w:t>
      </w:r>
      <w:r w:rsidR="00926CD4">
        <w:rPr>
          <w:lang w:val="en-US"/>
        </w:rPr>
        <w:t>.</w:t>
      </w:r>
    </w:p>
    <w:p w14:paraId="03749E77" w14:textId="77777777" w:rsidR="00E6064B" w:rsidRDefault="00E6064B" w:rsidP="00E6064B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Inspires, mentors or coaches young people. </w:t>
      </w:r>
    </w:p>
    <w:p w14:paraId="2BEFDB4D" w14:textId="77777777" w:rsidR="00E6064B" w:rsidRDefault="00E6064B" w:rsidP="00926CD4">
      <w:pPr>
        <w:spacing w:after="0"/>
        <w:rPr>
          <w:lang w:val="en-US"/>
        </w:rPr>
      </w:pPr>
      <w:bookmarkStart w:id="0" w:name="_GoBack"/>
      <w:r>
        <w:rPr>
          <w:lang w:val="en-US"/>
        </w:rPr>
        <w:t>A Youth Worker can include:</w:t>
      </w:r>
    </w:p>
    <w:bookmarkEnd w:id="0"/>
    <w:p w14:paraId="2BBCE8EC" w14:textId="77777777" w:rsidR="00E6064B" w:rsidRDefault="00E6064B" w:rsidP="00E6064B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Youth or community service workers</w:t>
      </w:r>
    </w:p>
    <w:p w14:paraId="0940784F" w14:textId="77777777" w:rsidR="00E6064B" w:rsidRDefault="00E6064B" w:rsidP="00E6064B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Teachers</w:t>
      </w:r>
    </w:p>
    <w:p w14:paraId="0954289F" w14:textId="77777777" w:rsidR="00E6064B" w:rsidRDefault="00E6064B" w:rsidP="00E6064B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Coaches</w:t>
      </w:r>
    </w:p>
    <w:p w14:paraId="7CA71EE5" w14:textId="77777777" w:rsidR="00E6064B" w:rsidRDefault="00E6064B" w:rsidP="00E6064B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Mentors</w:t>
      </w:r>
    </w:p>
    <w:p w14:paraId="32592DCE" w14:textId="77777777" w:rsidR="00E6064B" w:rsidRDefault="00E6064B" w:rsidP="00E6064B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Program organisers</w:t>
      </w:r>
    </w:p>
    <w:p w14:paraId="223EFFFE" w14:textId="581D8512" w:rsidR="004661DD" w:rsidRPr="00E6064B" w:rsidRDefault="004661DD" w:rsidP="00E6064B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Community member</w:t>
      </w:r>
      <w:r w:rsidR="00E65C48">
        <w:rPr>
          <w:lang w:val="en-US"/>
        </w:rPr>
        <w:t>s</w:t>
      </w:r>
      <w:r>
        <w:rPr>
          <w:lang w:val="en-US"/>
        </w:rPr>
        <w:t xml:space="preserve"> </w:t>
      </w:r>
    </w:p>
    <w:p w14:paraId="65EF8A0A" w14:textId="77777777" w:rsidR="00E6064B" w:rsidRPr="00175457" w:rsidRDefault="00E6064B" w:rsidP="00175457">
      <w:pPr>
        <w:rPr>
          <w:lang w:val="en-US"/>
        </w:rPr>
      </w:pPr>
    </w:p>
    <w:sectPr w:rsidR="00E6064B" w:rsidRPr="00175457" w:rsidSect="00611E43">
      <w:headerReference w:type="default" r:id="rId9"/>
      <w:footerReference w:type="default" r:id="rId10"/>
      <w:pgSz w:w="11906" w:h="16838"/>
      <w:pgMar w:top="568" w:right="720" w:bottom="142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765A" w14:textId="77777777" w:rsidR="00611E43" w:rsidRDefault="00611E43" w:rsidP="004E6781">
      <w:pPr>
        <w:spacing w:after="0" w:line="240" w:lineRule="auto"/>
      </w:pPr>
      <w:r>
        <w:separator/>
      </w:r>
    </w:p>
  </w:endnote>
  <w:endnote w:type="continuationSeparator" w:id="0">
    <w:p w14:paraId="64793348" w14:textId="77777777" w:rsidR="00611E43" w:rsidRDefault="00611E43" w:rsidP="004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F4F9" w14:textId="0CC3CF54" w:rsidR="00611E43" w:rsidRDefault="00611E4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B4C1E77" wp14:editId="3A7C0A3A">
          <wp:simplePos x="0" y="0"/>
          <wp:positionH relativeFrom="column">
            <wp:posOffset>1834833</wp:posOffset>
          </wp:positionH>
          <wp:positionV relativeFrom="paragraph">
            <wp:posOffset>78105</wp:posOffset>
          </wp:positionV>
          <wp:extent cx="480695" cy="551815"/>
          <wp:effectExtent l="0" t="0" r="0" b="635"/>
          <wp:wrapNone/>
          <wp:docPr id="17" name="Picture 17" descr="Image result for coffs harbour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coffs harbour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93D">
      <w:rPr>
        <w:b/>
        <w:noProof/>
        <w:lang w:eastAsia="en-AU"/>
      </w:rPr>
      <w:drawing>
        <wp:anchor distT="0" distB="0" distL="114300" distR="114300" simplePos="0" relativeHeight="251673600" behindDoc="1" locked="0" layoutInCell="1" allowOverlap="1" wp14:anchorId="072CD59F" wp14:editId="0ED046A0">
          <wp:simplePos x="0" y="0"/>
          <wp:positionH relativeFrom="column">
            <wp:posOffset>1217295</wp:posOffset>
          </wp:positionH>
          <wp:positionV relativeFrom="paragraph">
            <wp:posOffset>71755</wp:posOffset>
          </wp:positionV>
          <wp:extent cx="511175" cy="509270"/>
          <wp:effectExtent l="0" t="0" r="3175" b="5080"/>
          <wp:wrapNone/>
          <wp:docPr id="18" name="Picture 18" descr="Z:\Organisational\Publicity and Promotion\Approved Logos\Young People &amp; Families\New Logos 2020\groundworks_youth&amp;familyhu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rganisational\Publicity and Promotion\Approved Logos\Young People &amp; Families\New Logos 2020\groundworks_youth&amp;familyhub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A1C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7C65DFC0" wp14:editId="0FD2388E">
          <wp:simplePos x="0" y="0"/>
          <wp:positionH relativeFrom="column">
            <wp:posOffset>4889182</wp:posOffset>
          </wp:positionH>
          <wp:positionV relativeFrom="paragraph">
            <wp:posOffset>140970</wp:posOffset>
          </wp:positionV>
          <wp:extent cx="773885" cy="381000"/>
          <wp:effectExtent l="0" t="0" r="7620" b="0"/>
          <wp:wrapNone/>
          <wp:docPr id="19" name="Picture 19" descr="C:\Users\ZenaKeidge\AppData\Local\Microsoft\Windows\INetCache\Content.Outlook\J35CQOOG\ETC Logo 2015_CMYK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naKeidge\AppData\Local\Microsoft\Windows\INetCache\Content.Outlook\J35CQOOG\ETC Logo 2015_CMYK_mediu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191">
      <w:rPr>
        <w:b/>
        <w:noProof/>
        <w:lang w:eastAsia="en-AU"/>
      </w:rPr>
      <w:drawing>
        <wp:anchor distT="0" distB="0" distL="114300" distR="114300" simplePos="0" relativeHeight="251669504" behindDoc="1" locked="0" layoutInCell="1" allowOverlap="1" wp14:anchorId="5AF46742" wp14:editId="4EF583CF">
          <wp:simplePos x="0" y="0"/>
          <wp:positionH relativeFrom="column">
            <wp:posOffset>-495300</wp:posOffset>
          </wp:positionH>
          <wp:positionV relativeFrom="paragraph">
            <wp:posOffset>-75566</wp:posOffset>
          </wp:positionV>
          <wp:extent cx="1651026" cy="842963"/>
          <wp:effectExtent l="0" t="0" r="6350" b="0"/>
          <wp:wrapNone/>
          <wp:docPr id="20" name="Picture 20" descr="Z:\Organisational\Publicity and Promotion\Approved Logos\Blue Sky\Main Usage_Blue\BSCC LOGO RGB_Digital\BSC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Organisational\Publicity and Promotion\Approved Logos\Blue Sky\Main Usage_Blue\BSCC LOGO RGB_Digital\BSCC_LOGO_RGB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58"/>
                  <a:stretch/>
                </pic:blipFill>
                <pic:spPr bwMode="auto">
                  <a:xfrm>
                    <a:off x="0" y="0"/>
                    <a:ext cx="1661840" cy="848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6F3725EC" wp14:editId="5E6AACF6">
          <wp:simplePos x="0" y="0"/>
          <wp:positionH relativeFrom="column">
            <wp:posOffset>2358708</wp:posOffset>
          </wp:positionH>
          <wp:positionV relativeFrom="paragraph">
            <wp:posOffset>36195</wp:posOffset>
          </wp:positionV>
          <wp:extent cx="700088" cy="638133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8" cy="63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59F8CBA7" wp14:editId="21F8F0AA">
          <wp:simplePos x="0" y="0"/>
          <wp:positionH relativeFrom="column">
            <wp:posOffset>3069908</wp:posOffset>
          </wp:positionH>
          <wp:positionV relativeFrom="paragraph">
            <wp:posOffset>99060</wp:posOffset>
          </wp:positionV>
          <wp:extent cx="578511" cy="4762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0" t="990"/>
                  <a:stretch/>
                </pic:blipFill>
                <pic:spPr bwMode="auto">
                  <a:xfrm>
                    <a:off x="0" y="0"/>
                    <a:ext cx="578511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7ADD77C2" wp14:editId="4214C3D3">
          <wp:simplePos x="0" y="0"/>
          <wp:positionH relativeFrom="column">
            <wp:posOffset>3714750</wp:posOffset>
          </wp:positionH>
          <wp:positionV relativeFrom="paragraph">
            <wp:posOffset>81598</wp:posOffset>
          </wp:positionV>
          <wp:extent cx="576023" cy="490220"/>
          <wp:effectExtent l="0" t="0" r="0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" b="2030"/>
                  <a:stretch/>
                </pic:blipFill>
                <pic:spPr bwMode="auto">
                  <a:xfrm>
                    <a:off x="0" y="0"/>
                    <a:ext cx="577755" cy="4916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F534E8D" wp14:editId="37A5F4D3">
          <wp:simplePos x="0" y="0"/>
          <wp:positionH relativeFrom="column">
            <wp:posOffset>4324350</wp:posOffset>
          </wp:positionH>
          <wp:positionV relativeFrom="paragraph">
            <wp:posOffset>72708</wp:posOffset>
          </wp:positionV>
          <wp:extent cx="500063" cy="500063"/>
          <wp:effectExtent l="0" t="0" r="0" b="0"/>
          <wp:wrapNone/>
          <wp:docPr id="24" name="Picture 24" descr="Image result for Galambi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alambila logo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3" cy="50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5BC7C10" wp14:editId="1B4FBBEA">
          <wp:simplePos x="0" y="0"/>
          <wp:positionH relativeFrom="column">
            <wp:posOffset>5610225</wp:posOffset>
          </wp:positionH>
          <wp:positionV relativeFrom="paragraph">
            <wp:posOffset>10161</wp:posOffset>
          </wp:positionV>
          <wp:extent cx="1409512" cy="435668"/>
          <wp:effectExtent l="0" t="0" r="635" b="2540"/>
          <wp:wrapNone/>
          <wp:docPr id="25" name="Picture 1" descr="Image result for startts coffs harb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tts coffs harbour logo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02" cy="43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749BF" w14:textId="0C71D6DE" w:rsidR="00611E43" w:rsidRPr="006E2A1C" w:rsidRDefault="00611E43" w:rsidP="007D5CEA">
    <w:pPr>
      <w:pStyle w:val="Footer"/>
      <w:tabs>
        <w:tab w:val="clear" w:pos="4513"/>
        <w:tab w:val="clear" w:pos="9026"/>
        <w:tab w:val="left" w:pos="3540"/>
        <w:tab w:val="left" w:pos="3960"/>
      </w:tabs>
      <w:rPr>
        <w:b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D8D3" w14:textId="77777777" w:rsidR="00611E43" w:rsidRDefault="00611E43" w:rsidP="004E6781">
      <w:pPr>
        <w:spacing w:after="0" w:line="240" w:lineRule="auto"/>
      </w:pPr>
      <w:r>
        <w:separator/>
      </w:r>
    </w:p>
  </w:footnote>
  <w:footnote w:type="continuationSeparator" w:id="0">
    <w:p w14:paraId="0415A85D" w14:textId="77777777" w:rsidR="00611E43" w:rsidRDefault="00611E43" w:rsidP="004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888D" w14:textId="58255DAE" w:rsidR="00611E43" w:rsidRDefault="00611E43">
    <w:pPr>
      <w:pStyle w:val="Header"/>
    </w:pPr>
  </w:p>
  <w:p w14:paraId="02B8878E" w14:textId="114EC621" w:rsidR="00611E43" w:rsidRDefault="00611E43">
    <w:pPr>
      <w:pStyle w:val="Header"/>
    </w:pPr>
    <w:r w:rsidRPr="004E678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D8854BD" wp14:editId="2874B520">
          <wp:simplePos x="0" y="0"/>
          <wp:positionH relativeFrom="column">
            <wp:posOffset>-4476750</wp:posOffset>
          </wp:positionH>
          <wp:positionV relativeFrom="paragraph">
            <wp:posOffset>2310765</wp:posOffset>
          </wp:positionV>
          <wp:extent cx="476250" cy="476250"/>
          <wp:effectExtent l="0" t="0" r="0" b="0"/>
          <wp:wrapNone/>
          <wp:docPr id="16" name="Picture 16" descr="Z:\Organisational\Publicity and promotion\Approved Logos\Groundworks Youth Centre\New 2016\Preferred\groundworks-01-10p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Organisational\Publicity and promotion\Approved Logos\Groundworks Youth Centre\New 2016\Preferred\groundworks-01-10per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2E1"/>
    <w:multiLevelType w:val="hybridMultilevel"/>
    <w:tmpl w:val="72386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76E4"/>
    <w:multiLevelType w:val="hybridMultilevel"/>
    <w:tmpl w:val="CD862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5F02"/>
    <w:multiLevelType w:val="hybridMultilevel"/>
    <w:tmpl w:val="23F25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ACB"/>
    <w:multiLevelType w:val="hybridMultilevel"/>
    <w:tmpl w:val="5FD880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4D5A36"/>
    <w:multiLevelType w:val="hybridMultilevel"/>
    <w:tmpl w:val="0790974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1048A7"/>
    <w:multiLevelType w:val="hybridMultilevel"/>
    <w:tmpl w:val="D8FCB7D4"/>
    <w:lvl w:ilvl="0" w:tplc="DCCE51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4C4A"/>
    <w:multiLevelType w:val="hybridMultilevel"/>
    <w:tmpl w:val="12C8C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1E70"/>
    <w:multiLevelType w:val="hybridMultilevel"/>
    <w:tmpl w:val="D17630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96052"/>
    <w:multiLevelType w:val="hybridMultilevel"/>
    <w:tmpl w:val="047A2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10BE"/>
    <w:multiLevelType w:val="hybridMultilevel"/>
    <w:tmpl w:val="1464C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B6161"/>
    <w:multiLevelType w:val="hybridMultilevel"/>
    <w:tmpl w:val="37506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8DA"/>
    <w:multiLevelType w:val="hybridMultilevel"/>
    <w:tmpl w:val="414AF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3F55"/>
    <w:multiLevelType w:val="hybridMultilevel"/>
    <w:tmpl w:val="B46AC4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5D9D"/>
    <w:multiLevelType w:val="hybridMultilevel"/>
    <w:tmpl w:val="3FAAC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A3209"/>
    <w:multiLevelType w:val="hybridMultilevel"/>
    <w:tmpl w:val="79BCA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0431C"/>
    <w:multiLevelType w:val="hybridMultilevel"/>
    <w:tmpl w:val="9D1EF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EB3"/>
    <w:multiLevelType w:val="hybridMultilevel"/>
    <w:tmpl w:val="CA98A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A78DC"/>
    <w:multiLevelType w:val="hybridMultilevel"/>
    <w:tmpl w:val="E4AE8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7F89"/>
    <w:multiLevelType w:val="hybridMultilevel"/>
    <w:tmpl w:val="0AF01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B0AA5"/>
    <w:multiLevelType w:val="hybridMultilevel"/>
    <w:tmpl w:val="72386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47C14"/>
    <w:multiLevelType w:val="hybridMultilevel"/>
    <w:tmpl w:val="A61C12A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19"/>
  </w:num>
  <w:num w:numId="8">
    <w:abstractNumId w:val="0"/>
  </w:num>
  <w:num w:numId="9">
    <w:abstractNumId w:val="20"/>
  </w:num>
  <w:num w:numId="10">
    <w:abstractNumId w:val="4"/>
  </w:num>
  <w:num w:numId="11">
    <w:abstractNumId w:val="2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14"/>
  </w:num>
  <w:num w:numId="17">
    <w:abstractNumId w:val="6"/>
  </w:num>
  <w:num w:numId="18">
    <w:abstractNumId w:val="17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81"/>
    <w:rsid w:val="00003007"/>
    <w:rsid w:val="00021B42"/>
    <w:rsid w:val="00053D1D"/>
    <w:rsid w:val="0008396E"/>
    <w:rsid w:val="00094835"/>
    <w:rsid w:val="000D222C"/>
    <w:rsid w:val="000E0678"/>
    <w:rsid w:val="000E7191"/>
    <w:rsid w:val="000F0E79"/>
    <w:rsid w:val="00126BEC"/>
    <w:rsid w:val="001378F4"/>
    <w:rsid w:val="00163258"/>
    <w:rsid w:val="00173ECB"/>
    <w:rsid w:val="00175457"/>
    <w:rsid w:val="00192BBD"/>
    <w:rsid w:val="001A5B29"/>
    <w:rsid w:val="001F33DF"/>
    <w:rsid w:val="001F4015"/>
    <w:rsid w:val="00201897"/>
    <w:rsid w:val="00215432"/>
    <w:rsid w:val="00295D50"/>
    <w:rsid w:val="002A250C"/>
    <w:rsid w:val="002A59AA"/>
    <w:rsid w:val="002B25EA"/>
    <w:rsid w:val="002E206C"/>
    <w:rsid w:val="002E274B"/>
    <w:rsid w:val="002E32C4"/>
    <w:rsid w:val="002E588E"/>
    <w:rsid w:val="002F33EE"/>
    <w:rsid w:val="0030752B"/>
    <w:rsid w:val="00314BF2"/>
    <w:rsid w:val="003273FB"/>
    <w:rsid w:val="003577A7"/>
    <w:rsid w:val="00391E2F"/>
    <w:rsid w:val="003B4E84"/>
    <w:rsid w:val="003D22B4"/>
    <w:rsid w:val="003E4E54"/>
    <w:rsid w:val="00413430"/>
    <w:rsid w:val="00450D0C"/>
    <w:rsid w:val="00464A1E"/>
    <w:rsid w:val="004661DD"/>
    <w:rsid w:val="00494591"/>
    <w:rsid w:val="004B3C8E"/>
    <w:rsid w:val="004B466B"/>
    <w:rsid w:val="004E6781"/>
    <w:rsid w:val="004F7B63"/>
    <w:rsid w:val="00505B07"/>
    <w:rsid w:val="00521ACE"/>
    <w:rsid w:val="0053684D"/>
    <w:rsid w:val="00546CE0"/>
    <w:rsid w:val="00562626"/>
    <w:rsid w:val="00565EFC"/>
    <w:rsid w:val="00583C62"/>
    <w:rsid w:val="005A162D"/>
    <w:rsid w:val="005A3D9A"/>
    <w:rsid w:val="005C00B9"/>
    <w:rsid w:val="005E38D3"/>
    <w:rsid w:val="00610F77"/>
    <w:rsid w:val="00611E43"/>
    <w:rsid w:val="00624C84"/>
    <w:rsid w:val="00640C20"/>
    <w:rsid w:val="00685816"/>
    <w:rsid w:val="00690A4D"/>
    <w:rsid w:val="006C71F1"/>
    <w:rsid w:val="006E2A1C"/>
    <w:rsid w:val="007035AF"/>
    <w:rsid w:val="00723006"/>
    <w:rsid w:val="00751A39"/>
    <w:rsid w:val="00765513"/>
    <w:rsid w:val="00777A80"/>
    <w:rsid w:val="0079363A"/>
    <w:rsid w:val="007A308F"/>
    <w:rsid w:val="007A7CA0"/>
    <w:rsid w:val="007B4F01"/>
    <w:rsid w:val="007D5CEA"/>
    <w:rsid w:val="007E187B"/>
    <w:rsid w:val="00817B85"/>
    <w:rsid w:val="00824C2D"/>
    <w:rsid w:val="00846E33"/>
    <w:rsid w:val="00846E60"/>
    <w:rsid w:val="008570EB"/>
    <w:rsid w:val="008805A5"/>
    <w:rsid w:val="008A7FF3"/>
    <w:rsid w:val="008B6889"/>
    <w:rsid w:val="008C2A55"/>
    <w:rsid w:val="00901860"/>
    <w:rsid w:val="00926CD4"/>
    <w:rsid w:val="009733F3"/>
    <w:rsid w:val="009773AD"/>
    <w:rsid w:val="00997CDC"/>
    <w:rsid w:val="009C38DC"/>
    <w:rsid w:val="009F292F"/>
    <w:rsid w:val="00A1444C"/>
    <w:rsid w:val="00A160B5"/>
    <w:rsid w:val="00A47F00"/>
    <w:rsid w:val="00AA5F57"/>
    <w:rsid w:val="00AC5E72"/>
    <w:rsid w:val="00AD02D6"/>
    <w:rsid w:val="00AF1B18"/>
    <w:rsid w:val="00B00AEA"/>
    <w:rsid w:val="00B11C3F"/>
    <w:rsid w:val="00B62449"/>
    <w:rsid w:val="00B7225B"/>
    <w:rsid w:val="00B934D0"/>
    <w:rsid w:val="00B9638F"/>
    <w:rsid w:val="00B97548"/>
    <w:rsid w:val="00BA0B96"/>
    <w:rsid w:val="00C36D58"/>
    <w:rsid w:val="00C5272E"/>
    <w:rsid w:val="00C80AC9"/>
    <w:rsid w:val="00C8493D"/>
    <w:rsid w:val="00CA29D1"/>
    <w:rsid w:val="00CC7763"/>
    <w:rsid w:val="00CD0970"/>
    <w:rsid w:val="00D32ADC"/>
    <w:rsid w:val="00D663DD"/>
    <w:rsid w:val="00DA434A"/>
    <w:rsid w:val="00DA5C53"/>
    <w:rsid w:val="00E11034"/>
    <w:rsid w:val="00E3247C"/>
    <w:rsid w:val="00E346D9"/>
    <w:rsid w:val="00E6064B"/>
    <w:rsid w:val="00E62C79"/>
    <w:rsid w:val="00E65C48"/>
    <w:rsid w:val="00E7253E"/>
    <w:rsid w:val="00E8458C"/>
    <w:rsid w:val="00EC22EB"/>
    <w:rsid w:val="00EC7B87"/>
    <w:rsid w:val="00ED63A9"/>
    <w:rsid w:val="00EF5850"/>
    <w:rsid w:val="00F129FA"/>
    <w:rsid w:val="00F23C8E"/>
    <w:rsid w:val="00F4414F"/>
    <w:rsid w:val="00F519E5"/>
    <w:rsid w:val="00F5317C"/>
    <w:rsid w:val="00F80FE1"/>
    <w:rsid w:val="00F94CF4"/>
    <w:rsid w:val="00F972CB"/>
    <w:rsid w:val="00FA2A7F"/>
    <w:rsid w:val="00FB3993"/>
    <w:rsid w:val="00FC7945"/>
    <w:rsid w:val="00FE3A76"/>
    <w:rsid w:val="00FE76F9"/>
    <w:rsid w:val="00FE7808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/>
    </o:shapedefaults>
    <o:shapelayout v:ext="edit">
      <o:idmap v:ext="edit" data="1"/>
    </o:shapelayout>
  </w:shapeDefaults>
  <w:decimalSymbol w:val="."/>
  <w:listSeparator w:val=","/>
  <w14:docId w14:val="0BE83837"/>
  <w15:chartTrackingRefBased/>
  <w15:docId w15:val="{D5644864-0817-4212-8BF7-0CE294D5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1"/>
  </w:style>
  <w:style w:type="paragraph" w:styleId="Footer">
    <w:name w:val="footer"/>
    <w:basedOn w:val="Normal"/>
    <w:link w:val="FooterChar"/>
    <w:uiPriority w:val="99"/>
    <w:unhideWhenUsed/>
    <w:rsid w:val="004E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1"/>
  </w:style>
  <w:style w:type="paragraph" w:styleId="ListParagraph">
    <w:name w:val="List Paragraph"/>
    <w:basedOn w:val="Normal"/>
    <w:uiPriority w:val="34"/>
    <w:qFormat/>
    <w:rsid w:val="004E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8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B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C20"/>
    <w:pPr>
      <w:spacing w:after="0" w:line="240" w:lineRule="auto"/>
    </w:pPr>
  </w:style>
  <w:style w:type="table" w:styleId="TableGrid">
    <w:name w:val="Table Grid"/>
    <w:basedOn w:val="TableNormal"/>
    <w:uiPriority w:val="39"/>
    <w:rsid w:val="0064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9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51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54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keidge@bluesky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3F38-09E8-4FF4-BFD8-C8D8448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Org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Yvonne Briggs</cp:lastModifiedBy>
  <cp:revision>2</cp:revision>
  <cp:lastPrinted>2018-02-28T00:23:00Z</cp:lastPrinted>
  <dcterms:created xsi:type="dcterms:W3CDTF">2021-03-15T03:55:00Z</dcterms:created>
  <dcterms:modified xsi:type="dcterms:W3CDTF">2021-03-15T03:55:00Z</dcterms:modified>
</cp:coreProperties>
</file>